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1DA" w:rsidRDefault="002A7111" w:rsidP="004F31DA">
      <w:pPr>
        <w:spacing w:after="100" w:afterAutospacing="1"/>
        <w:rPr>
          <w:noProof/>
          <w:lang w:eastAsia="tr-TR"/>
        </w:rPr>
        <w:sectPr w:rsidR="004F31DA" w:rsidSect="000674A8">
          <w:pgSz w:w="11906" w:h="16838" w:code="9"/>
          <w:pgMar w:top="0" w:right="2835" w:bottom="397" w:left="0" w:header="709" w:footer="709" w:gutter="0"/>
          <w:cols w:space="708"/>
          <w:docGrid w:linePitch="360"/>
        </w:sectPr>
      </w:pPr>
      <w:r>
        <w:rPr>
          <w:noProof/>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3.25pt;height:839.25pt">
            <v:imagedata r:id="rId5" o:title="WhatsApp Image 2026-06-19 at 09.26"/>
          </v:shape>
        </w:pict>
      </w:r>
    </w:p>
    <w:p w:rsidR="00171242" w:rsidRDefault="00171242"/>
    <w:p w:rsidR="00171242" w:rsidRDefault="00171242"/>
    <w:p w:rsidR="00171242" w:rsidRDefault="00171242"/>
    <w:p w:rsidR="00171242" w:rsidRDefault="007B0BCC" w:rsidP="007B0BCC">
      <w:pPr>
        <w:tabs>
          <w:tab w:val="left" w:pos="2685"/>
        </w:tabs>
      </w:pPr>
      <w:r>
        <w:tab/>
      </w:r>
    </w:p>
    <w:p w:rsidR="00171242" w:rsidRDefault="00171242"/>
    <w:p w:rsidR="00FA5765" w:rsidRPr="00FA5765" w:rsidRDefault="00FA5765" w:rsidP="00FA5765">
      <w:pPr>
        <w:jc w:val="center"/>
        <w:rPr>
          <w:rFonts w:ascii="Times New Roman" w:hAnsi="Times New Roman" w:cs="Times New Roman"/>
          <w:b/>
          <w:sz w:val="24"/>
          <w:szCs w:val="24"/>
        </w:rPr>
      </w:pPr>
      <w:r w:rsidRPr="00FA5765">
        <w:rPr>
          <w:rFonts w:ascii="Times New Roman" w:hAnsi="Times New Roman" w:cs="Times New Roman"/>
          <w:b/>
          <w:sz w:val="24"/>
          <w:szCs w:val="24"/>
        </w:rPr>
        <w:t>GİRİŞ</w:t>
      </w:r>
    </w:p>
    <w:p w:rsidR="00FA5765" w:rsidRPr="00FA5765" w:rsidRDefault="00FA5765" w:rsidP="00FA5765">
      <w:pPr>
        <w:jc w:val="both"/>
        <w:rPr>
          <w:rFonts w:ascii="Times New Roman" w:hAnsi="Times New Roman" w:cs="Times New Roman"/>
          <w:sz w:val="24"/>
          <w:szCs w:val="24"/>
        </w:rPr>
      </w:pPr>
    </w:p>
    <w:p w:rsidR="008F14FA" w:rsidRPr="008F14FA" w:rsidRDefault="008F14FA" w:rsidP="008F14FA">
      <w:pPr>
        <w:ind w:firstLine="708"/>
        <w:jc w:val="both"/>
        <w:rPr>
          <w:rFonts w:ascii="Times New Roman" w:hAnsi="Times New Roman" w:cs="Times New Roman"/>
          <w:sz w:val="24"/>
          <w:szCs w:val="24"/>
        </w:rPr>
      </w:pPr>
      <w:r w:rsidRPr="008F14FA">
        <w:rPr>
          <w:rFonts w:ascii="Times New Roman" w:hAnsi="Times New Roman" w:cs="Times New Roman"/>
          <w:sz w:val="24"/>
          <w:szCs w:val="24"/>
        </w:rPr>
        <w:t xml:space="preserve">Kamu kaynaklarının etkili, ekonomik ve verimli bir şekilde kullanılması, faaliyetlerin mevzuata uygun olarak yürütülmesi, mali ve yönetsel süreçlerde şeffaflık ile hesap verebilirliğin sağlanması amacıyla oluşturulan İç Kontrol Sistemi, kurumların yönetim yapısının önemli unsurlarından biridir. Bu kapsamda hazırlanan İç Kontrol </w:t>
      </w:r>
      <w:r>
        <w:rPr>
          <w:rFonts w:ascii="Times New Roman" w:hAnsi="Times New Roman" w:cs="Times New Roman"/>
          <w:sz w:val="24"/>
          <w:szCs w:val="24"/>
        </w:rPr>
        <w:t xml:space="preserve">Standartları Uyum Eylem Planı, </w:t>
      </w:r>
      <w:r w:rsidRPr="008F14FA">
        <w:rPr>
          <w:rFonts w:ascii="Times New Roman" w:hAnsi="Times New Roman" w:cs="Times New Roman"/>
          <w:sz w:val="24"/>
          <w:szCs w:val="24"/>
        </w:rPr>
        <w:t>iç kontrol sisteminin geliştirilmesi, güçlendirilmesi ve sürdürülebilirliğinin sağlanmasına yönelik faaliyetleri içermektedir.</w:t>
      </w:r>
    </w:p>
    <w:p w:rsidR="008F14FA" w:rsidRPr="008F14FA" w:rsidRDefault="008F14FA" w:rsidP="008F14FA">
      <w:pPr>
        <w:ind w:firstLine="708"/>
        <w:jc w:val="both"/>
        <w:rPr>
          <w:rFonts w:ascii="Times New Roman" w:hAnsi="Times New Roman" w:cs="Times New Roman"/>
          <w:sz w:val="24"/>
          <w:szCs w:val="24"/>
        </w:rPr>
      </w:pPr>
      <w:proofErr w:type="gramStart"/>
      <w:r w:rsidRPr="008F14FA">
        <w:rPr>
          <w:rFonts w:ascii="Times New Roman" w:hAnsi="Times New Roman" w:cs="Times New Roman"/>
          <w:sz w:val="24"/>
          <w:szCs w:val="24"/>
        </w:rPr>
        <w:t xml:space="preserve">05.03.2025 tarihli ve 32832 sayılı Resmî </w:t>
      </w:r>
      <w:proofErr w:type="spellStart"/>
      <w:r w:rsidRPr="008F14FA">
        <w:rPr>
          <w:rFonts w:ascii="Times New Roman" w:hAnsi="Times New Roman" w:cs="Times New Roman"/>
          <w:sz w:val="24"/>
          <w:szCs w:val="24"/>
        </w:rPr>
        <w:t>Gazete’de</w:t>
      </w:r>
      <w:proofErr w:type="spellEnd"/>
      <w:r w:rsidRPr="008F14FA">
        <w:rPr>
          <w:rFonts w:ascii="Times New Roman" w:hAnsi="Times New Roman" w:cs="Times New Roman"/>
          <w:sz w:val="24"/>
          <w:szCs w:val="24"/>
        </w:rPr>
        <w:t xml:space="preserve"> yayımlanarak yürürlüğe giren Kamu İç Kontrol Yönetmeliği’nin 19 uncu maddesinde; harcama yetkililerinin, birim faaliyetlerinin Kamu İç Kontrol Standartlarına uyum düzeyini değerlendirmeleri, uyumu sağlayacak veya güçlendirecek tedbirleri içeren Birim Kamu İç Kontrol Standartlarına Uyum Eylem Planını hazırlayarak yürürlüğe koymaları ve plan kapsamında yer alan eylemlerin uygulanmasını izlemeleri hüküm altına alınmıştır. </w:t>
      </w:r>
      <w:proofErr w:type="gramEnd"/>
    </w:p>
    <w:p w:rsidR="008F14FA" w:rsidRPr="008F14FA" w:rsidRDefault="008F14FA" w:rsidP="008F14FA">
      <w:pPr>
        <w:ind w:firstLine="708"/>
        <w:jc w:val="both"/>
        <w:rPr>
          <w:rFonts w:ascii="Times New Roman" w:hAnsi="Times New Roman" w:cs="Times New Roman"/>
          <w:sz w:val="24"/>
          <w:szCs w:val="24"/>
        </w:rPr>
      </w:pPr>
      <w:r w:rsidRPr="008F14FA">
        <w:rPr>
          <w:rFonts w:ascii="Times New Roman" w:hAnsi="Times New Roman" w:cs="Times New Roman"/>
          <w:sz w:val="24"/>
          <w:szCs w:val="24"/>
        </w:rPr>
        <w:t xml:space="preserve">Söz konusu düzenleme doğrultusunda, Başkanlığımızın 2026-2027 yıllarını kapsayan “Birim Kamu İç Kontrol Standartlarına Uyum Eylem Planı” hazırlanmış; Harcama Yetkilisinin 10.12.2025 tarihli ve 1147974 sayılı onayı ile yürürlüğe konulmuştur. </w:t>
      </w:r>
    </w:p>
    <w:p w:rsidR="008F14FA" w:rsidRPr="008F14FA" w:rsidRDefault="008F14FA" w:rsidP="008F14FA">
      <w:pPr>
        <w:ind w:firstLine="708"/>
        <w:jc w:val="both"/>
        <w:rPr>
          <w:rFonts w:ascii="Times New Roman" w:hAnsi="Times New Roman" w:cs="Times New Roman"/>
          <w:sz w:val="24"/>
          <w:szCs w:val="24"/>
        </w:rPr>
      </w:pPr>
      <w:r w:rsidRPr="008F14FA">
        <w:rPr>
          <w:rFonts w:ascii="Times New Roman" w:hAnsi="Times New Roman" w:cs="Times New Roman"/>
          <w:sz w:val="24"/>
          <w:szCs w:val="24"/>
        </w:rPr>
        <w:t>Bu Değerlendirme Raporu; İç Kontrol Standartları Uyum Eylem Planında yer alan eylemlerin gerçekleşme durumunu ortaya koymak, uygulama sonuçlarını değerlendirmek, karşılaşılan sorunları tespit etmek ve gerekli iyileştirme alanlarını belirlemek amacıyla h</w:t>
      </w:r>
      <w:r>
        <w:rPr>
          <w:rFonts w:ascii="Times New Roman" w:hAnsi="Times New Roman" w:cs="Times New Roman"/>
          <w:sz w:val="24"/>
          <w:szCs w:val="24"/>
        </w:rPr>
        <w:t xml:space="preserve">azırlanmıştır. Raporda, ilgili </w:t>
      </w:r>
      <w:r w:rsidRPr="008F14FA">
        <w:rPr>
          <w:rFonts w:ascii="Times New Roman" w:hAnsi="Times New Roman" w:cs="Times New Roman"/>
          <w:sz w:val="24"/>
          <w:szCs w:val="24"/>
        </w:rPr>
        <w:t>eylemlerin gerçekleşme düzeyi analiz edilmiş, iç kontrol sisteminin etkinliğine ilişkin değerlendirmelere yer verilmiştir.</w:t>
      </w:r>
    </w:p>
    <w:p w:rsidR="008F14FA" w:rsidRDefault="008F14FA" w:rsidP="004F31DA">
      <w:pPr>
        <w:ind w:firstLine="708"/>
        <w:jc w:val="both"/>
      </w:pPr>
      <w:r w:rsidRPr="008F14FA">
        <w:rPr>
          <w:rFonts w:ascii="Times New Roman" w:hAnsi="Times New Roman" w:cs="Times New Roman"/>
          <w:sz w:val="24"/>
          <w:szCs w:val="24"/>
        </w:rPr>
        <w:t>Yapılan değerlendirmelerin, kurumsal yönetim kapasitesinin geliştirilmesine, risklerin etkin şekilde yönetilmesine ve iç kontrol sisteminin sürekli iyileştirilmesine k</w:t>
      </w:r>
      <w:r w:rsidR="007B0BCC">
        <w:rPr>
          <w:rFonts w:ascii="Times New Roman" w:hAnsi="Times New Roman" w:cs="Times New Roman"/>
          <w:sz w:val="24"/>
          <w:szCs w:val="24"/>
        </w:rPr>
        <w:t>atkı sağlaması hedeflenmekted</w:t>
      </w:r>
      <w:r w:rsidR="004F31DA">
        <w:rPr>
          <w:rFonts w:ascii="Times New Roman" w:hAnsi="Times New Roman" w:cs="Times New Roman"/>
          <w:sz w:val="24"/>
          <w:szCs w:val="24"/>
        </w:rPr>
        <w:t>ir</w:t>
      </w:r>
    </w:p>
    <w:p w:rsidR="00171242" w:rsidRDefault="00171242"/>
    <w:p w:rsidR="000674A8" w:rsidRDefault="000674A8"/>
    <w:p w:rsidR="000674A8" w:rsidRDefault="000674A8"/>
    <w:p w:rsidR="000674A8" w:rsidRDefault="000674A8"/>
    <w:p w:rsidR="000674A8" w:rsidRDefault="000674A8"/>
    <w:p w:rsidR="000674A8" w:rsidRDefault="000674A8"/>
    <w:p w:rsidR="000674A8" w:rsidRDefault="000674A8"/>
    <w:p w:rsidR="000674A8" w:rsidRDefault="000674A8"/>
    <w:p w:rsidR="00190951" w:rsidRPr="0043090D" w:rsidRDefault="00190951" w:rsidP="00190951">
      <w:pPr>
        <w:spacing w:before="100" w:beforeAutospacing="1" w:after="100" w:afterAutospacing="1" w:line="240" w:lineRule="auto"/>
        <w:jc w:val="center"/>
        <w:rPr>
          <w:rFonts w:ascii="Times New Roman" w:eastAsia="Times New Roman" w:hAnsi="Times New Roman" w:cs="Times New Roman"/>
          <w:b/>
          <w:sz w:val="24"/>
          <w:szCs w:val="24"/>
          <w:lang w:eastAsia="tr-TR"/>
        </w:rPr>
      </w:pPr>
      <w:r w:rsidRPr="0043090D">
        <w:rPr>
          <w:rFonts w:ascii="Times New Roman" w:eastAsia="Times New Roman" w:hAnsi="Times New Roman" w:cs="Times New Roman"/>
          <w:b/>
          <w:sz w:val="24"/>
          <w:szCs w:val="24"/>
          <w:lang w:eastAsia="tr-TR"/>
        </w:rPr>
        <w:t>AMAÇ</w:t>
      </w:r>
    </w:p>
    <w:p w:rsidR="00190951" w:rsidRPr="0043090D"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43090D">
        <w:rPr>
          <w:rFonts w:ascii="Times New Roman" w:eastAsia="Times New Roman" w:hAnsi="Times New Roman" w:cs="Times New Roman"/>
          <w:sz w:val="24"/>
          <w:szCs w:val="24"/>
          <w:lang w:eastAsia="tr-TR"/>
        </w:rPr>
        <w:t>Bu raporun amacı, birimimizde uygulanan iç kontrol sisteminin izleme faaliyetleri açısından etkinliğini değerlendirmek, mevcut uygulamaların yeterliliğini ortaya koymak ve geliştirilmesi gereken alanları belirlemektir.</w:t>
      </w:r>
    </w:p>
    <w:p w:rsidR="00190951" w:rsidRPr="0043090D" w:rsidRDefault="00190951" w:rsidP="00190951">
      <w:pPr>
        <w:spacing w:before="100" w:beforeAutospacing="1" w:after="100" w:afterAutospacing="1" w:line="240" w:lineRule="auto"/>
        <w:jc w:val="center"/>
        <w:rPr>
          <w:rFonts w:ascii="Times New Roman" w:eastAsia="Times New Roman" w:hAnsi="Times New Roman" w:cs="Times New Roman"/>
          <w:b/>
          <w:sz w:val="24"/>
          <w:szCs w:val="24"/>
          <w:lang w:eastAsia="tr-TR"/>
        </w:rPr>
      </w:pPr>
      <w:r w:rsidRPr="0043090D">
        <w:rPr>
          <w:rFonts w:ascii="Times New Roman" w:eastAsia="Times New Roman" w:hAnsi="Times New Roman" w:cs="Times New Roman"/>
          <w:b/>
          <w:sz w:val="24"/>
          <w:szCs w:val="24"/>
          <w:lang w:eastAsia="tr-TR"/>
        </w:rPr>
        <w:t>DEĞERLENDİRME YÖNTEMİ</w:t>
      </w:r>
    </w:p>
    <w:p w:rsidR="00190951" w:rsidRPr="0043090D"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696CE9">
        <w:rPr>
          <w:rFonts w:ascii="Times New Roman" w:eastAsia="Times New Roman" w:hAnsi="Times New Roman" w:cs="Times New Roman"/>
          <w:sz w:val="24"/>
          <w:szCs w:val="24"/>
          <w:lang w:eastAsia="tr-TR"/>
        </w:rPr>
        <w:t>İç Kontrol Sistemi Değerlendirme Soru Formunda; Kontrol Ortamı Standartlarına yönelik 24, Risk Değerlendirme Standartlarına yönelik 16, Kontrol Faaliyetleri Standartlarına yönelik 12, Bilgi ve İletişim Standartlarına yönelik 11 ve İzleme Standartlarına yönelik 7 adet olmak üzere toplam 70 eylem değerlendirmeye tabi tutulmuştur.</w:t>
      </w:r>
      <w:r>
        <w:rPr>
          <w:rFonts w:ascii="Times New Roman" w:eastAsia="Times New Roman" w:hAnsi="Times New Roman" w:cs="Times New Roman"/>
          <w:sz w:val="24"/>
          <w:szCs w:val="24"/>
          <w:lang w:eastAsia="tr-TR"/>
        </w:rPr>
        <w:t xml:space="preserve"> Raporun tamamında</w:t>
      </w:r>
      <w:r w:rsidRPr="0043090D">
        <w:rPr>
          <w:rFonts w:ascii="Times New Roman" w:eastAsia="Times New Roman" w:hAnsi="Times New Roman" w:cs="Times New Roman"/>
          <w:sz w:val="24"/>
          <w:szCs w:val="24"/>
          <w:lang w:eastAsia="tr-TR"/>
        </w:rPr>
        <w:t xml:space="preserve"> toplam </w:t>
      </w:r>
      <w:r>
        <w:rPr>
          <w:rFonts w:ascii="Times New Roman" w:eastAsia="Times New Roman" w:hAnsi="Times New Roman" w:cs="Times New Roman"/>
          <w:sz w:val="24"/>
          <w:szCs w:val="24"/>
          <w:lang w:eastAsia="tr-TR"/>
        </w:rPr>
        <w:t>70</w:t>
      </w:r>
      <w:r w:rsidRPr="0043090D">
        <w:rPr>
          <w:rFonts w:ascii="Times New Roman" w:eastAsia="Times New Roman" w:hAnsi="Times New Roman" w:cs="Times New Roman"/>
          <w:sz w:val="24"/>
          <w:szCs w:val="24"/>
          <w:lang w:eastAsia="tr-TR"/>
        </w:rPr>
        <w:t xml:space="preserve"> soru değerlendirilmiş olup her soru için “Evet”, “Hayır” veya “Geliştirilmekte” seçenekleri kullanılmıştır. </w:t>
      </w:r>
      <w:r>
        <w:rPr>
          <w:rFonts w:ascii="Times New Roman" w:eastAsia="Times New Roman" w:hAnsi="Times New Roman" w:cs="Times New Roman"/>
          <w:sz w:val="24"/>
          <w:szCs w:val="24"/>
          <w:lang w:eastAsia="tr-TR"/>
        </w:rPr>
        <w:t xml:space="preserve">“Evet” yanıtına 2, “Hayır” yanıtına 0 ve </w:t>
      </w:r>
      <w:r w:rsidRPr="0043090D">
        <w:rPr>
          <w:rFonts w:ascii="Times New Roman" w:eastAsia="Times New Roman" w:hAnsi="Times New Roman" w:cs="Times New Roman"/>
          <w:sz w:val="24"/>
          <w:szCs w:val="24"/>
          <w:lang w:eastAsia="tr-TR"/>
        </w:rPr>
        <w:t>“Geliştirilmekte”</w:t>
      </w:r>
      <w:r>
        <w:rPr>
          <w:rFonts w:ascii="Times New Roman" w:eastAsia="Times New Roman" w:hAnsi="Times New Roman" w:cs="Times New Roman"/>
          <w:sz w:val="24"/>
          <w:szCs w:val="24"/>
          <w:lang w:eastAsia="tr-TR"/>
        </w:rPr>
        <w:t xml:space="preserve"> seçeneğine 1 puan verilmiştir.</w:t>
      </w:r>
    </w:p>
    <w:tbl>
      <w:tblPr>
        <w:tblW w:w="9640" w:type="dxa"/>
        <w:tblInd w:w="-289" w:type="dxa"/>
        <w:tblCellMar>
          <w:left w:w="70" w:type="dxa"/>
          <w:right w:w="70" w:type="dxa"/>
        </w:tblCellMar>
        <w:tblLook w:val="04A0" w:firstRow="1" w:lastRow="0" w:firstColumn="1" w:lastColumn="0" w:noHBand="0" w:noVBand="1"/>
      </w:tblPr>
      <w:tblGrid>
        <w:gridCol w:w="829"/>
        <w:gridCol w:w="3000"/>
        <w:gridCol w:w="460"/>
        <w:gridCol w:w="400"/>
        <w:gridCol w:w="460"/>
        <w:gridCol w:w="4491"/>
      </w:tblGrid>
      <w:tr w:rsidR="00190951" w:rsidRPr="0047359C" w:rsidTr="00FA5765">
        <w:trPr>
          <w:trHeight w:val="1530"/>
        </w:trPr>
        <w:tc>
          <w:tcPr>
            <w:tcW w:w="829" w:type="dxa"/>
            <w:tcBorders>
              <w:top w:val="single" w:sz="4" w:space="0" w:color="auto"/>
              <w:left w:val="single" w:sz="4" w:space="0" w:color="auto"/>
              <w:bottom w:val="single" w:sz="4" w:space="0" w:color="auto"/>
              <w:right w:val="single" w:sz="4" w:space="0" w:color="auto"/>
            </w:tcBorders>
            <w:shd w:val="clear" w:color="000000" w:fill="FDE9D9"/>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No</w:t>
            </w:r>
          </w:p>
        </w:tc>
        <w:tc>
          <w:tcPr>
            <w:tcW w:w="3000" w:type="dxa"/>
            <w:tcBorders>
              <w:top w:val="single" w:sz="4" w:space="0" w:color="auto"/>
              <w:left w:val="nil"/>
              <w:bottom w:val="single" w:sz="4" w:space="0" w:color="auto"/>
              <w:right w:val="single" w:sz="4" w:space="0" w:color="auto"/>
            </w:tcBorders>
            <w:shd w:val="clear" w:color="000000" w:fill="FDE9D9"/>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Sorular</w:t>
            </w:r>
          </w:p>
        </w:tc>
        <w:tc>
          <w:tcPr>
            <w:tcW w:w="460" w:type="dxa"/>
            <w:tcBorders>
              <w:top w:val="single" w:sz="4" w:space="0" w:color="auto"/>
              <w:left w:val="nil"/>
              <w:bottom w:val="single" w:sz="4" w:space="0" w:color="auto"/>
              <w:right w:val="single" w:sz="4" w:space="0" w:color="auto"/>
            </w:tcBorders>
            <w:shd w:val="clear" w:color="000000" w:fill="FDE9D9"/>
            <w:textDirection w:val="btLr"/>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bookmarkStart w:id="0" w:name="RANGE!C3"/>
            <w:r w:rsidRPr="0047359C">
              <w:rPr>
                <w:rFonts w:ascii="Times New Roman" w:eastAsia="Times New Roman" w:hAnsi="Times New Roman" w:cs="Times New Roman"/>
                <w:b/>
                <w:bCs/>
                <w:sz w:val="16"/>
                <w:szCs w:val="16"/>
                <w:lang w:eastAsia="tr-TR"/>
              </w:rPr>
              <w:t xml:space="preserve">Evet  </w:t>
            </w:r>
            <w:bookmarkEnd w:id="0"/>
          </w:p>
        </w:tc>
        <w:tc>
          <w:tcPr>
            <w:tcW w:w="400" w:type="dxa"/>
            <w:tcBorders>
              <w:top w:val="single" w:sz="4" w:space="0" w:color="auto"/>
              <w:left w:val="nil"/>
              <w:bottom w:val="single" w:sz="4" w:space="0" w:color="auto"/>
              <w:right w:val="single" w:sz="4" w:space="0" w:color="auto"/>
            </w:tcBorders>
            <w:shd w:val="clear" w:color="000000" w:fill="FDE9D9"/>
            <w:textDirection w:val="btLr"/>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bookmarkStart w:id="1" w:name="RANGE!D3"/>
            <w:r w:rsidRPr="0047359C">
              <w:rPr>
                <w:rFonts w:ascii="Times New Roman" w:eastAsia="Times New Roman" w:hAnsi="Times New Roman" w:cs="Times New Roman"/>
                <w:b/>
                <w:bCs/>
                <w:sz w:val="16"/>
                <w:szCs w:val="16"/>
                <w:lang w:eastAsia="tr-TR"/>
              </w:rPr>
              <w:t>Hayır</w:t>
            </w:r>
            <w:bookmarkEnd w:id="1"/>
          </w:p>
        </w:tc>
        <w:tc>
          <w:tcPr>
            <w:tcW w:w="460" w:type="dxa"/>
            <w:tcBorders>
              <w:top w:val="single" w:sz="4" w:space="0" w:color="auto"/>
              <w:left w:val="nil"/>
              <w:bottom w:val="single" w:sz="4" w:space="0" w:color="auto"/>
              <w:right w:val="single" w:sz="4" w:space="0" w:color="auto"/>
            </w:tcBorders>
            <w:shd w:val="clear" w:color="000000" w:fill="FDE9D9"/>
            <w:textDirection w:val="btLr"/>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Geliştirilmekte</w:t>
            </w:r>
          </w:p>
        </w:tc>
        <w:tc>
          <w:tcPr>
            <w:tcW w:w="4491" w:type="dxa"/>
            <w:tcBorders>
              <w:top w:val="single" w:sz="4" w:space="0" w:color="auto"/>
              <w:left w:val="nil"/>
              <w:bottom w:val="single" w:sz="4" w:space="0" w:color="auto"/>
              <w:right w:val="single" w:sz="4" w:space="0" w:color="auto"/>
            </w:tcBorders>
            <w:shd w:val="clear" w:color="000000" w:fill="FDE9D9"/>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Açıklama</w:t>
            </w:r>
          </w:p>
        </w:tc>
      </w:tr>
      <w:tr w:rsidR="00190951" w:rsidRPr="0047359C" w:rsidTr="00FA5765">
        <w:trPr>
          <w:trHeight w:val="405"/>
        </w:trPr>
        <w:tc>
          <w:tcPr>
            <w:tcW w:w="3829" w:type="dxa"/>
            <w:gridSpan w:val="2"/>
            <w:tcBorders>
              <w:top w:val="single" w:sz="4" w:space="0" w:color="auto"/>
              <w:left w:val="single" w:sz="4" w:space="0" w:color="auto"/>
              <w:bottom w:val="single" w:sz="4" w:space="0" w:color="auto"/>
              <w:right w:val="single" w:sz="4" w:space="0" w:color="auto"/>
            </w:tcBorders>
            <w:shd w:val="clear" w:color="000000" w:fill="CC99FF"/>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 xml:space="preserve">                                                                                                            Puan</w:t>
            </w:r>
          </w:p>
        </w:tc>
        <w:tc>
          <w:tcPr>
            <w:tcW w:w="460" w:type="dxa"/>
            <w:tcBorders>
              <w:top w:val="nil"/>
              <w:left w:val="nil"/>
              <w:bottom w:val="single" w:sz="4" w:space="0" w:color="auto"/>
              <w:right w:val="single" w:sz="4" w:space="0" w:color="auto"/>
            </w:tcBorders>
            <w:shd w:val="clear" w:color="000000" w:fill="CC99FF"/>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2</w:t>
            </w:r>
          </w:p>
        </w:tc>
        <w:tc>
          <w:tcPr>
            <w:tcW w:w="400" w:type="dxa"/>
            <w:tcBorders>
              <w:top w:val="nil"/>
              <w:left w:val="nil"/>
              <w:bottom w:val="single" w:sz="4" w:space="0" w:color="auto"/>
              <w:right w:val="single" w:sz="4" w:space="0" w:color="auto"/>
            </w:tcBorders>
            <w:shd w:val="clear" w:color="000000" w:fill="CC99FF"/>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0</w:t>
            </w:r>
          </w:p>
        </w:tc>
        <w:tc>
          <w:tcPr>
            <w:tcW w:w="460" w:type="dxa"/>
            <w:tcBorders>
              <w:top w:val="nil"/>
              <w:left w:val="nil"/>
              <w:bottom w:val="single" w:sz="4" w:space="0" w:color="auto"/>
              <w:right w:val="single" w:sz="4" w:space="0" w:color="auto"/>
            </w:tcBorders>
            <w:shd w:val="clear" w:color="000000" w:fill="CC99FF"/>
            <w:vAlign w:val="center"/>
            <w:hideMark/>
          </w:tcPr>
          <w:p w:rsidR="00190951" w:rsidRPr="0047359C" w:rsidRDefault="00190951" w:rsidP="00FA5765">
            <w:pPr>
              <w:spacing w:after="0" w:line="240" w:lineRule="auto"/>
              <w:jc w:val="center"/>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1</w:t>
            </w:r>
          </w:p>
        </w:tc>
        <w:tc>
          <w:tcPr>
            <w:tcW w:w="4491" w:type="dxa"/>
            <w:tcBorders>
              <w:top w:val="nil"/>
              <w:left w:val="nil"/>
              <w:bottom w:val="single" w:sz="4" w:space="0" w:color="auto"/>
              <w:right w:val="single" w:sz="4" w:space="0" w:color="auto"/>
            </w:tcBorders>
            <w:shd w:val="clear" w:color="000000" w:fill="CC99FF"/>
            <w:vAlign w:val="center"/>
            <w:hideMark/>
          </w:tcPr>
          <w:p w:rsidR="00190951" w:rsidRPr="0047359C" w:rsidRDefault="00190951" w:rsidP="00FA5765">
            <w:pPr>
              <w:spacing w:after="0" w:line="240" w:lineRule="auto"/>
              <w:rPr>
                <w:rFonts w:ascii="Times New Roman" w:eastAsia="Times New Roman" w:hAnsi="Times New Roman" w:cs="Times New Roman"/>
                <w:b/>
                <w:bCs/>
                <w:sz w:val="16"/>
                <w:szCs w:val="16"/>
                <w:lang w:eastAsia="tr-TR"/>
              </w:rPr>
            </w:pPr>
            <w:r w:rsidRPr="0047359C">
              <w:rPr>
                <w:rFonts w:ascii="Times New Roman" w:eastAsia="Times New Roman" w:hAnsi="Times New Roman" w:cs="Times New Roman"/>
                <w:b/>
                <w:bCs/>
                <w:sz w:val="16"/>
                <w:szCs w:val="16"/>
                <w:lang w:eastAsia="tr-TR"/>
              </w:rPr>
              <w:t> </w:t>
            </w:r>
          </w:p>
        </w:tc>
      </w:tr>
      <w:tr w:rsidR="00190951" w:rsidRPr="0047359C" w:rsidTr="00FA5765">
        <w:trPr>
          <w:trHeight w:val="60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8811" w:type="dxa"/>
            <w:gridSpan w:val="5"/>
            <w:tcBorders>
              <w:top w:val="single" w:sz="4" w:space="0" w:color="auto"/>
              <w:left w:val="nil"/>
              <w:bottom w:val="single" w:sz="4" w:space="0" w:color="auto"/>
              <w:right w:val="single" w:sz="4" w:space="0" w:color="000000"/>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KONTROL ORTAMI BİLEŞENİ SORULARI</w:t>
            </w:r>
          </w:p>
        </w:tc>
      </w:tr>
      <w:tr w:rsidR="00190951" w:rsidRPr="0047359C" w:rsidTr="00FA5765">
        <w:trPr>
          <w:trHeight w:val="106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Kamu İç Kontrol Standartları bilinmekte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Birimimizde Kamu İç Kontrol Standartlarına ilişkin farkındalık ve uygulama düzeyi sağlanmıştır. </w:t>
            </w:r>
          </w:p>
        </w:tc>
      </w:tr>
      <w:tr w:rsidR="00190951" w:rsidRPr="0047359C" w:rsidTr="00FA5765">
        <w:trPr>
          <w:trHeight w:val="97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2</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iç kontrol sistemi ve işleyişine ilişkin olarak yönetici ve personelin farkındalık ve sahiplenilmesini arttırmaya yönelik çalışmalar yürütülüyor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Konuyla ilgili belgeler birimimiz web </w:t>
            </w:r>
            <w:proofErr w:type="spellStart"/>
            <w:r w:rsidRPr="0047359C">
              <w:rPr>
                <w:rFonts w:ascii="Times New Roman" w:eastAsia="Times New Roman" w:hAnsi="Times New Roman" w:cs="Times New Roman"/>
                <w:color w:val="000000"/>
                <w:sz w:val="16"/>
                <w:szCs w:val="16"/>
                <w:lang w:eastAsia="tr-TR"/>
              </w:rPr>
              <w:t>syfasında</w:t>
            </w:r>
            <w:proofErr w:type="spellEnd"/>
            <w:r w:rsidRPr="0047359C">
              <w:rPr>
                <w:rFonts w:ascii="Times New Roman" w:eastAsia="Times New Roman" w:hAnsi="Times New Roman" w:cs="Times New Roman"/>
                <w:color w:val="000000"/>
                <w:sz w:val="16"/>
                <w:szCs w:val="16"/>
                <w:lang w:eastAsia="tr-TR"/>
              </w:rPr>
              <w:t xml:space="preserve"> </w:t>
            </w:r>
            <w:proofErr w:type="spellStart"/>
            <w:proofErr w:type="gramStart"/>
            <w:r w:rsidRPr="0047359C">
              <w:rPr>
                <w:rFonts w:ascii="Times New Roman" w:eastAsia="Times New Roman" w:hAnsi="Times New Roman" w:cs="Times New Roman"/>
                <w:color w:val="000000"/>
                <w:sz w:val="16"/>
                <w:szCs w:val="16"/>
                <w:lang w:eastAsia="tr-TR"/>
              </w:rPr>
              <w:t>yayımlanmıştır.İç</w:t>
            </w:r>
            <w:proofErr w:type="spellEnd"/>
            <w:proofErr w:type="gramEnd"/>
            <w:r w:rsidRPr="0047359C">
              <w:rPr>
                <w:rFonts w:ascii="Times New Roman" w:eastAsia="Times New Roman" w:hAnsi="Times New Roman" w:cs="Times New Roman"/>
                <w:color w:val="000000"/>
                <w:sz w:val="16"/>
                <w:szCs w:val="16"/>
                <w:lang w:eastAsia="tr-TR"/>
              </w:rPr>
              <w:t xml:space="preserve"> kontrolle ilgili düzenlenen toplantılar </w:t>
            </w:r>
            <w:proofErr w:type="spellStart"/>
            <w:r w:rsidRPr="0047359C">
              <w:rPr>
                <w:rFonts w:ascii="Times New Roman" w:eastAsia="Times New Roman" w:hAnsi="Times New Roman" w:cs="Times New Roman"/>
                <w:color w:val="000000"/>
                <w:sz w:val="16"/>
                <w:szCs w:val="16"/>
                <w:lang w:eastAsia="tr-TR"/>
              </w:rPr>
              <w:t>UBYS'ye</w:t>
            </w:r>
            <w:proofErr w:type="spellEnd"/>
            <w:r w:rsidRPr="0047359C">
              <w:rPr>
                <w:rFonts w:ascii="Times New Roman" w:eastAsia="Times New Roman" w:hAnsi="Times New Roman" w:cs="Times New Roman"/>
                <w:color w:val="000000"/>
                <w:sz w:val="16"/>
                <w:szCs w:val="16"/>
                <w:lang w:eastAsia="tr-TR"/>
              </w:rPr>
              <w:t xml:space="preserve"> kaydedilmiştir.</w:t>
            </w:r>
          </w:p>
        </w:tc>
      </w:tr>
      <w:tr w:rsidR="00190951" w:rsidRPr="0047359C" w:rsidTr="00FA5765">
        <w:trPr>
          <w:trHeight w:val="157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3</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Biriminizin her düzeydeki yönetici ve personeli, etik davranış ilkeleri ve bu ilkelere ilişkin sorumlulukları hakkında bilgilendiriliyor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Etik davranış ilkeleri hizmet içi ve aday memur eğitimlerinde yer almakta olup personelimiz bu eğitimlere katılmaktadır. Mevcut personellerimize etik sözleşmesi</w:t>
            </w:r>
            <w:r w:rsidRPr="0047359C">
              <w:rPr>
                <w:rFonts w:ascii="Times New Roman" w:eastAsia="Times New Roman" w:hAnsi="Times New Roman" w:cs="Times New Roman"/>
                <w:color w:val="000000"/>
                <w:sz w:val="16"/>
                <w:szCs w:val="16"/>
                <w:lang w:eastAsia="tr-TR"/>
              </w:rPr>
              <w:br/>
              <w:t>imzalatılarak bir örneği Personel Daire Başkanlığına gönderilmiştir.</w:t>
            </w:r>
          </w:p>
        </w:tc>
      </w:tr>
      <w:tr w:rsidR="00190951" w:rsidRPr="0047359C" w:rsidTr="00FA5765">
        <w:trPr>
          <w:trHeight w:val="93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4</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Biriminizin her düzeydeki yönetici ve personeli, etik dışı davranış durumunda uygulanacak yaptırımlar hakkında bilgilendirilmekte midir?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Gerekli bilgilendirmeler bütün personele yapılmıştır.</w:t>
            </w:r>
          </w:p>
        </w:tc>
      </w:tr>
      <w:tr w:rsidR="00190951" w:rsidRPr="0047359C" w:rsidTr="00FA5765">
        <w:trPr>
          <w:trHeight w:val="82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5</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vatandaşa doğrudan sunulan hizmetlerle ilgili süre ve yöntem konusunda bir standart geliştirildi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Kamu Hizmet Envanteri birimimiz web sayfasında yayımlanmıştır.</w:t>
            </w:r>
          </w:p>
        </w:tc>
      </w:tr>
      <w:tr w:rsidR="00190951" w:rsidRPr="0047359C" w:rsidTr="00FA5765">
        <w:trPr>
          <w:trHeight w:val="82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6</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Biriminizin tüm iş ve işlemleriyle ilgili çıktılara personelin ve yetkili mercilerin erişimleri sağlanıyor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Birimimiz personelleri ve yetkili </w:t>
            </w:r>
            <w:proofErr w:type="gramStart"/>
            <w:r w:rsidRPr="0047359C">
              <w:rPr>
                <w:rFonts w:ascii="Times New Roman" w:eastAsia="Times New Roman" w:hAnsi="Times New Roman" w:cs="Times New Roman"/>
                <w:color w:val="000000"/>
                <w:sz w:val="16"/>
                <w:szCs w:val="16"/>
                <w:lang w:eastAsia="tr-TR"/>
              </w:rPr>
              <w:t>merciler  yetkili</w:t>
            </w:r>
            <w:proofErr w:type="gramEnd"/>
            <w:r w:rsidRPr="0047359C">
              <w:rPr>
                <w:rFonts w:ascii="Times New Roman" w:eastAsia="Times New Roman" w:hAnsi="Times New Roman" w:cs="Times New Roman"/>
                <w:color w:val="000000"/>
                <w:sz w:val="16"/>
                <w:szCs w:val="16"/>
                <w:lang w:eastAsia="tr-TR"/>
              </w:rPr>
              <w:t xml:space="preserve"> </w:t>
            </w:r>
            <w:proofErr w:type="spellStart"/>
            <w:r w:rsidRPr="0047359C">
              <w:rPr>
                <w:rFonts w:ascii="Times New Roman" w:eastAsia="Times New Roman" w:hAnsi="Times New Roman" w:cs="Times New Roman"/>
                <w:color w:val="000000"/>
                <w:sz w:val="16"/>
                <w:szCs w:val="16"/>
                <w:lang w:eastAsia="tr-TR"/>
              </w:rPr>
              <w:t>oldukarı</w:t>
            </w:r>
            <w:proofErr w:type="spellEnd"/>
            <w:r w:rsidRPr="0047359C">
              <w:rPr>
                <w:rFonts w:ascii="Times New Roman" w:eastAsia="Times New Roman" w:hAnsi="Times New Roman" w:cs="Times New Roman"/>
                <w:color w:val="000000"/>
                <w:sz w:val="16"/>
                <w:szCs w:val="16"/>
                <w:lang w:eastAsia="tr-TR"/>
              </w:rPr>
              <w:t xml:space="preserve"> sistemlerde birimimizin yaptığı iş ve işlemlerle ilgili çıktılara erişim sağlayabilmektedir.</w:t>
            </w:r>
          </w:p>
        </w:tc>
      </w:tr>
      <w:tr w:rsidR="00190951" w:rsidRPr="0047359C" w:rsidTr="00FA5765">
        <w:trPr>
          <w:trHeight w:val="141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lastRenderedPageBreak/>
              <w:t>7</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personelin ve birimden hizmet alanların değerlendirme, öneri ve sorunlarını bildirebilecekleri uygun mekanizmalar (anket, yüz yüze görüşme, toplantı, elektronik başvuru vb.) mevcut mu? Etkin olarak kullanılıyor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Birimimizde personelin ve birimden hizmet alanların</w:t>
            </w:r>
            <w:r w:rsidRPr="0047359C">
              <w:rPr>
                <w:rFonts w:ascii="Times New Roman" w:eastAsia="Times New Roman" w:hAnsi="Times New Roman" w:cs="Times New Roman"/>
                <w:color w:val="000000"/>
                <w:sz w:val="16"/>
                <w:szCs w:val="16"/>
                <w:lang w:eastAsia="tr-TR"/>
              </w:rPr>
              <w:br/>
            </w:r>
            <w:proofErr w:type="spellStart"/>
            <w:proofErr w:type="gramStart"/>
            <w:r w:rsidRPr="0047359C">
              <w:rPr>
                <w:rFonts w:ascii="Times New Roman" w:eastAsia="Times New Roman" w:hAnsi="Times New Roman" w:cs="Times New Roman"/>
                <w:color w:val="000000"/>
                <w:sz w:val="16"/>
                <w:szCs w:val="16"/>
                <w:lang w:eastAsia="tr-TR"/>
              </w:rPr>
              <w:t>değerlendirme,öneri</w:t>
            </w:r>
            <w:proofErr w:type="spellEnd"/>
            <w:proofErr w:type="gramEnd"/>
            <w:r w:rsidRPr="0047359C">
              <w:rPr>
                <w:rFonts w:ascii="Times New Roman" w:eastAsia="Times New Roman" w:hAnsi="Times New Roman" w:cs="Times New Roman"/>
                <w:color w:val="000000"/>
                <w:sz w:val="16"/>
                <w:szCs w:val="16"/>
                <w:lang w:eastAsia="tr-TR"/>
              </w:rPr>
              <w:t xml:space="preserve"> ve sorunlarını bildirebilecekleri anket, ASÜM Uygulaması RİMER Uygulaması ve E posta sistemi mevcuttur.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8</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Biriminizin </w:t>
            </w:r>
            <w:proofErr w:type="gramStart"/>
            <w:r w:rsidRPr="0047359C">
              <w:rPr>
                <w:rFonts w:ascii="Times New Roman" w:eastAsia="Times New Roman" w:hAnsi="Times New Roman" w:cs="Times New Roman"/>
                <w:color w:val="000000"/>
                <w:sz w:val="16"/>
                <w:szCs w:val="16"/>
                <w:lang w:eastAsia="tr-TR"/>
              </w:rPr>
              <w:t>misyonu</w:t>
            </w:r>
            <w:proofErr w:type="gramEnd"/>
            <w:r w:rsidRPr="0047359C">
              <w:rPr>
                <w:rFonts w:ascii="Times New Roman" w:eastAsia="Times New Roman" w:hAnsi="Times New Roman" w:cs="Times New Roman"/>
                <w:color w:val="000000"/>
                <w:sz w:val="16"/>
                <w:szCs w:val="16"/>
                <w:lang w:eastAsia="tr-TR"/>
              </w:rPr>
              <w:t xml:space="preserve"> yazılı olarak belirlenip, duyuruldu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Birimimizin </w:t>
            </w:r>
            <w:proofErr w:type="gramStart"/>
            <w:r w:rsidRPr="0047359C">
              <w:rPr>
                <w:rFonts w:ascii="Times New Roman" w:eastAsia="Times New Roman" w:hAnsi="Times New Roman" w:cs="Times New Roman"/>
                <w:color w:val="000000"/>
                <w:sz w:val="16"/>
                <w:szCs w:val="16"/>
                <w:lang w:eastAsia="tr-TR"/>
              </w:rPr>
              <w:t>misyonu</w:t>
            </w:r>
            <w:proofErr w:type="gramEnd"/>
            <w:r w:rsidRPr="0047359C">
              <w:rPr>
                <w:rFonts w:ascii="Times New Roman" w:eastAsia="Times New Roman" w:hAnsi="Times New Roman" w:cs="Times New Roman"/>
                <w:color w:val="000000"/>
                <w:sz w:val="16"/>
                <w:szCs w:val="16"/>
                <w:lang w:eastAsia="tr-TR"/>
              </w:rPr>
              <w:t xml:space="preserve"> yazılı olarak belirlenip web sayfasında yayımlanmıştır.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9</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Biriminizin ve alt birimlerin görev tanımlarına yönelik bir düzenleme (yönerge, genelge, onay vb.) var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r>
      <w:tr w:rsidR="00190951" w:rsidRPr="0047359C" w:rsidTr="00FA5765">
        <w:trPr>
          <w:trHeight w:val="87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10</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Biriminizin her düzeydeki yönetici ve personeli için görev tanımları yazılı olarak belirlendi mi? İlgili yönetici ve personele bildirildi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Birimimize ait görev tanımları belirlenerek tüm personele EBYS üzerinden yazılı olarak tebliğ edilmiştir.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11</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Biriminizin organizasyon şeması görev dağılımını, hesap vermeye uygun raporlama kanallarını gösteriyor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Birimimize ait organizasyon şeması web sayfasında yayımlanmıştır.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12</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Biriminizin ve alt birimlerin görevleri, idarenizin ve biriminizin </w:t>
            </w:r>
            <w:proofErr w:type="gramStart"/>
            <w:r w:rsidRPr="0047359C">
              <w:rPr>
                <w:rFonts w:ascii="Times New Roman" w:eastAsia="Times New Roman" w:hAnsi="Times New Roman" w:cs="Times New Roman"/>
                <w:color w:val="000000"/>
                <w:sz w:val="16"/>
                <w:szCs w:val="16"/>
                <w:lang w:eastAsia="tr-TR"/>
              </w:rPr>
              <w:t>misyonu</w:t>
            </w:r>
            <w:proofErr w:type="gramEnd"/>
            <w:r w:rsidRPr="0047359C">
              <w:rPr>
                <w:rFonts w:ascii="Times New Roman" w:eastAsia="Times New Roman" w:hAnsi="Times New Roman" w:cs="Times New Roman"/>
                <w:color w:val="000000"/>
                <w:sz w:val="16"/>
                <w:szCs w:val="16"/>
                <w:lang w:eastAsia="tr-TR"/>
              </w:rPr>
              <w:t xml:space="preserve"> ile uyumlu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Birimimizin misyonu idarenin yayınlamış olduğu </w:t>
            </w:r>
            <w:proofErr w:type="gramStart"/>
            <w:r w:rsidRPr="0047359C">
              <w:rPr>
                <w:rFonts w:ascii="Times New Roman" w:eastAsia="Times New Roman" w:hAnsi="Times New Roman" w:cs="Times New Roman"/>
                <w:color w:val="000000"/>
                <w:sz w:val="16"/>
                <w:szCs w:val="16"/>
                <w:lang w:eastAsia="tr-TR"/>
              </w:rPr>
              <w:t>misyon</w:t>
            </w:r>
            <w:proofErr w:type="gramEnd"/>
            <w:r w:rsidRPr="0047359C">
              <w:rPr>
                <w:rFonts w:ascii="Times New Roman" w:eastAsia="Times New Roman" w:hAnsi="Times New Roman" w:cs="Times New Roman"/>
                <w:color w:val="000000"/>
                <w:sz w:val="16"/>
                <w:szCs w:val="16"/>
                <w:lang w:eastAsia="tr-TR"/>
              </w:rPr>
              <w:t xml:space="preserve"> ile uyumludur.</w:t>
            </w:r>
          </w:p>
        </w:tc>
      </w:tr>
      <w:tr w:rsidR="00190951" w:rsidRPr="0047359C" w:rsidTr="00FA5765">
        <w:trPr>
          <w:trHeight w:val="78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13</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Biriminizde hassas görevler ve bu görevlere ilişkin </w:t>
            </w:r>
            <w:proofErr w:type="gramStart"/>
            <w:r w:rsidRPr="0047359C">
              <w:rPr>
                <w:rFonts w:ascii="Times New Roman" w:eastAsia="Times New Roman" w:hAnsi="Times New Roman" w:cs="Times New Roman"/>
                <w:color w:val="000000"/>
                <w:sz w:val="16"/>
                <w:szCs w:val="16"/>
                <w:lang w:eastAsia="tr-TR"/>
              </w:rPr>
              <w:t>prosedürler</w:t>
            </w:r>
            <w:proofErr w:type="gramEnd"/>
            <w:r w:rsidRPr="0047359C">
              <w:rPr>
                <w:rFonts w:ascii="Times New Roman" w:eastAsia="Times New Roman" w:hAnsi="Times New Roman" w:cs="Times New Roman"/>
                <w:color w:val="000000"/>
                <w:sz w:val="16"/>
                <w:szCs w:val="16"/>
                <w:lang w:eastAsia="tr-TR"/>
              </w:rPr>
              <w:t xml:space="preserve"> belirlendi mi?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Hassas görevler raporu hazırlanarak birimimiz web sayfasında yayımlanmış ve buna uygun </w:t>
            </w:r>
            <w:proofErr w:type="gramStart"/>
            <w:r w:rsidRPr="0047359C">
              <w:rPr>
                <w:rFonts w:ascii="Times New Roman" w:eastAsia="Times New Roman" w:hAnsi="Times New Roman" w:cs="Times New Roman"/>
                <w:color w:val="000000"/>
                <w:sz w:val="16"/>
                <w:szCs w:val="16"/>
                <w:lang w:eastAsia="tr-TR"/>
              </w:rPr>
              <w:t>prosedürler</w:t>
            </w:r>
            <w:proofErr w:type="gramEnd"/>
            <w:r w:rsidRPr="0047359C">
              <w:rPr>
                <w:rFonts w:ascii="Times New Roman" w:eastAsia="Times New Roman" w:hAnsi="Times New Roman" w:cs="Times New Roman"/>
                <w:color w:val="000000"/>
                <w:sz w:val="16"/>
                <w:szCs w:val="16"/>
                <w:lang w:eastAsia="tr-TR"/>
              </w:rPr>
              <w:t xml:space="preserve"> hazırlanmıştır.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14</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Biriminizde her düzeydeki yöneticinin, verilen görevlerin sonucunu izlemesini sağlayacak mekanizmalar oluşturuldu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Gerekli mekanizmalar bulunmaktadır.</w:t>
            </w:r>
          </w:p>
        </w:tc>
      </w:tr>
      <w:tr w:rsidR="00190951" w:rsidRPr="0047359C" w:rsidTr="00FA5765">
        <w:trPr>
          <w:trHeight w:val="108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15</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Yazılı olarak belirlenmiş görevde yükselme usulleri var mıdır?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Kurumumuz, Yükseköğretim Üst Kuruluşları ile</w:t>
            </w:r>
            <w:r w:rsidRPr="0047359C">
              <w:rPr>
                <w:rFonts w:ascii="Times New Roman" w:eastAsia="Times New Roman" w:hAnsi="Times New Roman" w:cs="Times New Roman"/>
                <w:color w:val="000000"/>
                <w:sz w:val="16"/>
                <w:szCs w:val="16"/>
                <w:lang w:eastAsia="tr-TR"/>
              </w:rPr>
              <w:br/>
              <w:t>Yükseköğretim Kurumları Personeli Görevde Yükselme ve Unvan Değişikliği Yönetmeliğine tabidir.</w:t>
            </w:r>
          </w:p>
        </w:tc>
      </w:tr>
      <w:tr w:rsidR="00190951" w:rsidRPr="0047359C" w:rsidTr="00FA5765">
        <w:trPr>
          <w:trHeight w:val="93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16</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her görev için gerekli eğitim ihtiyacı belirlenerek, bu ihtiyacı giderecek eğitim faaliyetleri her yıl planlanarak yürütülmekte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1</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İhtiyaçlar çerçevesinde yapılmakta olup yıllık planlamalar üzerinde çalışılmaktadır.</w:t>
            </w:r>
          </w:p>
        </w:tc>
      </w:tr>
      <w:tr w:rsidR="00190951" w:rsidRPr="0047359C" w:rsidTr="00FA5765">
        <w:trPr>
          <w:trHeight w:val="93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17</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Biriminizin yöneticileri personelin yeterliliği ve performansı ile ilgili olarak yaptıkları değerlendirmeleri ilgili personelle paylaşıyor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Düzenli olarak yapılan performans değerlendirme toplantıları ile geri bildirim yapılmaktadır.</w:t>
            </w:r>
          </w:p>
        </w:tc>
      </w:tr>
      <w:tr w:rsidR="00190951" w:rsidRPr="0047359C" w:rsidTr="00FA5765">
        <w:trPr>
          <w:trHeight w:val="121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18</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Biriminizde performans değerlendirmesine göre performansı yetersiz bulunan personelin performansını geliştirmeye yönelik önlemler alınıyor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Birimimizde performans değerlendirmesine göre</w:t>
            </w:r>
            <w:r w:rsidRPr="0047359C">
              <w:rPr>
                <w:rFonts w:ascii="Times New Roman" w:eastAsia="Times New Roman" w:hAnsi="Times New Roman" w:cs="Times New Roman"/>
                <w:color w:val="000000"/>
                <w:sz w:val="16"/>
                <w:szCs w:val="16"/>
                <w:lang w:eastAsia="tr-TR"/>
              </w:rPr>
              <w:br/>
              <w:t>performansı yetersiz bulunan personelin performansını geliştirmeye yönelik çalışmalar yürütülmektedir.</w:t>
            </w:r>
          </w:p>
        </w:tc>
      </w:tr>
      <w:tr w:rsidR="00190951" w:rsidRPr="0047359C" w:rsidTr="00FA5765">
        <w:trPr>
          <w:trHeight w:val="810"/>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19</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yüksek performans gösteren personel için geliştirilmiş ve uygulanan ödüllendirme mekanizmaları var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Bu süreçler Personel Daire Başkanlığı tarafından yürütülmektedir.</w:t>
            </w:r>
          </w:p>
        </w:tc>
      </w:tr>
      <w:tr w:rsidR="00190951" w:rsidRPr="0047359C" w:rsidTr="00FA5765">
        <w:trPr>
          <w:trHeight w:val="97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20</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xml:space="preserve">Biriminiz personeline yönelik insan kaynakları ile ilgili </w:t>
            </w:r>
            <w:proofErr w:type="gramStart"/>
            <w:r w:rsidRPr="0047359C">
              <w:rPr>
                <w:rFonts w:ascii="Times New Roman" w:eastAsia="Times New Roman" w:hAnsi="Times New Roman" w:cs="Times New Roman"/>
                <w:color w:val="000000"/>
                <w:sz w:val="16"/>
                <w:szCs w:val="16"/>
                <w:lang w:eastAsia="tr-TR"/>
              </w:rPr>
              <w:t>prosedürler</w:t>
            </w:r>
            <w:proofErr w:type="gramEnd"/>
            <w:r w:rsidRPr="0047359C">
              <w:rPr>
                <w:rFonts w:ascii="Times New Roman" w:eastAsia="Times New Roman" w:hAnsi="Times New Roman" w:cs="Times New Roman"/>
                <w:color w:val="000000"/>
                <w:sz w:val="16"/>
                <w:szCs w:val="16"/>
                <w:lang w:eastAsia="tr-TR"/>
              </w:rPr>
              <w:t xml:space="preserve"> (personel alımı, yer değiştirme, üst görevlere atanma, performans değerlendirmesi vb.) var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Üniversitemizin geliştirdiği insan kaynakları ile ilgili politikalar Birimimiz tarafından takip edilmekte ve uygulanmaktadır.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21</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iş akış süreçlerindeki imza ve onay mercileri belirlendi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Elektronik Belge Yönetim Sistemi ve İmza Yetkileri Yönergesinde belirlenmiştir.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lastRenderedPageBreak/>
              <w:t>22</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yapılacak yetki devirlerinin esasları yazılı olarak belirlendi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Elektronik Belge Yönetim Sistemi ve İmza Yetkileri Yönergesinde belirlenmiştir.</w:t>
            </w:r>
          </w:p>
        </w:tc>
      </w:tr>
      <w:tr w:rsidR="00190951" w:rsidRPr="0047359C" w:rsidTr="00FA5765">
        <w:trPr>
          <w:trHeight w:val="73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23</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yetki devredilecek personel için asgari gereklilikler (bilgi, beceri ve deneyim) belirlendi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Elektronik Belge Yönetim Sistemi ve İmza Yetkileri Yönergesinde belirlenmiştir.</w:t>
            </w:r>
          </w:p>
        </w:tc>
      </w:tr>
      <w:tr w:rsidR="00190951" w:rsidRPr="0047359C" w:rsidTr="00FA5765">
        <w:trPr>
          <w:trHeight w:val="1065"/>
        </w:trPr>
        <w:tc>
          <w:tcPr>
            <w:tcW w:w="829" w:type="dxa"/>
            <w:tcBorders>
              <w:top w:val="nil"/>
              <w:left w:val="single" w:sz="4" w:space="0" w:color="auto"/>
              <w:bottom w:val="single" w:sz="4"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24</w:t>
            </w:r>
          </w:p>
        </w:tc>
        <w:tc>
          <w:tcPr>
            <w:tcW w:w="30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Biriminizde yetki devredilen personelin, yetkinin kullanımına ilişkin olarak belli dönemlerde yetki devredene rapor vermesine ilişkin düzenleme var mıdır?</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0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1</w:t>
            </w:r>
          </w:p>
        </w:tc>
        <w:tc>
          <w:tcPr>
            <w:tcW w:w="4491" w:type="dxa"/>
            <w:tcBorders>
              <w:top w:val="nil"/>
              <w:left w:val="nil"/>
              <w:bottom w:val="single" w:sz="4" w:space="0" w:color="auto"/>
              <w:right w:val="single" w:sz="4" w:space="0" w:color="auto"/>
            </w:tcBorders>
            <w:shd w:val="clear" w:color="auto" w:fill="auto"/>
            <w:vAlign w:val="center"/>
            <w:hideMark/>
          </w:tcPr>
          <w:p w:rsidR="00190951" w:rsidRPr="0047359C"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47359C">
              <w:rPr>
                <w:rFonts w:ascii="Times New Roman" w:eastAsia="Times New Roman" w:hAnsi="Times New Roman" w:cs="Times New Roman"/>
                <w:color w:val="000000"/>
                <w:sz w:val="16"/>
                <w:szCs w:val="16"/>
                <w:lang w:eastAsia="tr-TR"/>
              </w:rPr>
              <w:t>Birimimizde kullanılmakta olan mali sistemlerle ilgili yetki devirleri Yetki Devri Formu üzerinden yapılmaktadır. Diğer sistemlerle ilgili devirlerde birim amirine sözlü bilgilendirme yapılmaktadır.</w:t>
            </w:r>
          </w:p>
        </w:tc>
      </w:tr>
      <w:tr w:rsidR="00190951" w:rsidRPr="0047359C" w:rsidTr="00FA5765">
        <w:trPr>
          <w:trHeight w:val="420"/>
        </w:trPr>
        <w:tc>
          <w:tcPr>
            <w:tcW w:w="3829" w:type="dxa"/>
            <w:gridSpan w:val="2"/>
            <w:tcBorders>
              <w:top w:val="single" w:sz="4" w:space="0" w:color="auto"/>
              <w:left w:val="single" w:sz="4" w:space="0" w:color="auto"/>
              <w:bottom w:val="nil"/>
              <w:right w:val="nil"/>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 xml:space="preserve">TOPLAM PUAN - KONTROL ORTAMI               </w:t>
            </w:r>
          </w:p>
        </w:tc>
        <w:tc>
          <w:tcPr>
            <w:tcW w:w="460" w:type="dxa"/>
            <w:tcBorders>
              <w:top w:val="nil"/>
              <w:left w:val="nil"/>
              <w:bottom w:val="nil"/>
              <w:right w:val="nil"/>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47359C">
              <w:rPr>
                <w:rFonts w:ascii="Times New Roman" w:eastAsia="Times New Roman" w:hAnsi="Times New Roman" w:cs="Times New Roman"/>
                <w:b/>
                <w:bCs/>
                <w:color w:val="AEAAAA"/>
                <w:sz w:val="16"/>
                <w:szCs w:val="16"/>
                <w:lang w:eastAsia="tr-TR"/>
              </w:rPr>
              <w:t>44</w:t>
            </w:r>
          </w:p>
        </w:tc>
        <w:tc>
          <w:tcPr>
            <w:tcW w:w="400" w:type="dxa"/>
            <w:tcBorders>
              <w:top w:val="nil"/>
              <w:left w:val="nil"/>
              <w:bottom w:val="nil"/>
              <w:right w:val="nil"/>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47359C">
              <w:rPr>
                <w:rFonts w:ascii="Times New Roman" w:eastAsia="Times New Roman" w:hAnsi="Times New Roman" w:cs="Times New Roman"/>
                <w:b/>
                <w:bCs/>
                <w:color w:val="AEAAAA"/>
                <w:sz w:val="16"/>
                <w:szCs w:val="16"/>
                <w:lang w:eastAsia="tr-TR"/>
              </w:rPr>
              <w:t>0</w:t>
            </w:r>
          </w:p>
        </w:tc>
        <w:tc>
          <w:tcPr>
            <w:tcW w:w="460" w:type="dxa"/>
            <w:tcBorders>
              <w:top w:val="nil"/>
              <w:left w:val="nil"/>
              <w:bottom w:val="nil"/>
              <w:right w:val="nil"/>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47359C">
              <w:rPr>
                <w:rFonts w:ascii="Times New Roman" w:eastAsia="Times New Roman" w:hAnsi="Times New Roman" w:cs="Times New Roman"/>
                <w:b/>
                <w:bCs/>
                <w:color w:val="AEAAAA"/>
                <w:sz w:val="16"/>
                <w:szCs w:val="16"/>
                <w:lang w:eastAsia="tr-TR"/>
              </w:rPr>
              <w:t>2</w:t>
            </w:r>
          </w:p>
        </w:tc>
        <w:tc>
          <w:tcPr>
            <w:tcW w:w="4491" w:type="dxa"/>
            <w:tcBorders>
              <w:top w:val="nil"/>
              <w:left w:val="single" w:sz="4" w:space="0" w:color="auto"/>
              <w:bottom w:val="nil"/>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46</w:t>
            </w:r>
          </w:p>
        </w:tc>
      </w:tr>
      <w:tr w:rsidR="00190951" w:rsidRPr="0047359C" w:rsidTr="00FA5765">
        <w:trPr>
          <w:trHeight w:val="420"/>
        </w:trPr>
        <w:tc>
          <w:tcPr>
            <w:tcW w:w="3829" w:type="dxa"/>
            <w:gridSpan w:val="2"/>
            <w:tcBorders>
              <w:top w:val="single" w:sz="4" w:space="0" w:color="auto"/>
              <w:left w:val="single" w:sz="4" w:space="0" w:color="auto"/>
              <w:bottom w:val="single" w:sz="8" w:space="0" w:color="auto"/>
              <w:right w:val="nil"/>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 xml:space="preserve">TOPLAM PUANIN YÜZDELİK DEĞERİ  - KONTROL ORTAMI               </w:t>
            </w:r>
          </w:p>
        </w:tc>
        <w:tc>
          <w:tcPr>
            <w:tcW w:w="460" w:type="dxa"/>
            <w:tcBorders>
              <w:top w:val="single" w:sz="4" w:space="0" w:color="auto"/>
              <w:left w:val="nil"/>
              <w:bottom w:val="single" w:sz="8" w:space="0" w:color="auto"/>
              <w:right w:val="nil"/>
            </w:tcBorders>
            <w:shd w:val="clear" w:color="000000" w:fill="FFFF99"/>
            <w:vAlign w:val="center"/>
            <w:hideMark/>
          </w:tcPr>
          <w:p w:rsidR="00190951" w:rsidRPr="0047359C" w:rsidRDefault="00190951" w:rsidP="00FA5765">
            <w:pPr>
              <w:spacing w:after="0" w:line="240" w:lineRule="auto"/>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 </w:t>
            </w:r>
          </w:p>
        </w:tc>
        <w:tc>
          <w:tcPr>
            <w:tcW w:w="400" w:type="dxa"/>
            <w:tcBorders>
              <w:top w:val="single" w:sz="4" w:space="0" w:color="auto"/>
              <w:left w:val="nil"/>
              <w:bottom w:val="single" w:sz="8" w:space="0" w:color="auto"/>
              <w:right w:val="nil"/>
            </w:tcBorders>
            <w:shd w:val="clear" w:color="000000" w:fill="FFFF99"/>
            <w:vAlign w:val="center"/>
            <w:hideMark/>
          </w:tcPr>
          <w:p w:rsidR="00190951" w:rsidRPr="0047359C" w:rsidRDefault="00190951" w:rsidP="00FA5765">
            <w:pPr>
              <w:spacing w:after="0" w:line="240" w:lineRule="auto"/>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 </w:t>
            </w:r>
          </w:p>
        </w:tc>
        <w:tc>
          <w:tcPr>
            <w:tcW w:w="460" w:type="dxa"/>
            <w:tcBorders>
              <w:top w:val="single" w:sz="4" w:space="0" w:color="auto"/>
              <w:left w:val="nil"/>
              <w:bottom w:val="single" w:sz="8" w:space="0" w:color="auto"/>
              <w:right w:val="single" w:sz="4" w:space="0" w:color="auto"/>
            </w:tcBorders>
            <w:shd w:val="clear" w:color="000000" w:fill="FFFF99"/>
            <w:vAlign w:val="center"/>
            <w:hideMark/>
          </w:tcPr>
          <w:p w:rsidR="00190951" w:rsidRPr="0047359C" w:rsidRDefault="00190951" w:rsidP="00FA5765">
            <w:pPr>
              <w:spacing w:after="0" w:line="240" w:lineRule="auto"/>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 </w:t>
            </w:r>
          </w:p>
        </w:tc>
        <w:tc>
          <w:tcPr>
            <w:tcW w:w="4491" w:type="dxa"/>
            <w:tcBorders>
              <w:top w:val="single" w:sz="4" w:space="0" w:color="auto"/>
              <w:left w:val="nil"/>
              <w:bottom w:val="single" w:sz="8" w:space="0" w:color="auto"/>
              <w:right w:val="single" w:sz="4" w:space="0" w:color="auto"/>
            </w:tcBorders>
            <w:shd w:val="clear" w:color="000000" w:fill="FFFF99"/>
            <w:vAlign w:val="center"/>
            <w:hideMark/>
          </w:tcPr>
          <w:p w:rsidR="00190951" w:rsidRPr="0047359C"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47359C">
              <w:rPr>
                <w:rFonts w:ascii="Times New Roman" w:eastAsia="Times New Roman" w:hAnsi="Times New Roman" w:cs="Times New Roman"/>
                <w:b/>
                <w:bCs/>
                <w:color w:val="000000"/>
                <w:sz w:val="16"/>
                <w:szCs w:val="16"/>
                <w:lang w:eastAsia="tr-TR"/>
              </w:rPr>
              <w:t>95,83</w:t>
            </w:r>
          </w:p>
        </w:tc>
      </w:tr>
    </w:tbl>
    <w:p w:rsidR="00190951" w:rsidRDefault="00190951" w:rsidP="00190951">
      <w:pPr>
        <w:pStyle w:val="NormalWeb"/>
        <w:jc w:val="both"/>
        <w:rPr>
          <w:rStyle w:val="Gl"/>
        </w:rPr>
      </w:pPr>
    </w:p>
    <w:p w:rsidR="00190951" w:rsidRDefault="00190951" w:rsidP="00190951">
      <w:pPr>
        <w:pStyle w:val="NormalWeb"/>
        <w:jc w:val="both"/>
        <w:rPr>
          <w:rStyle w:val="Gl"/>
        </w:rPr>
      </w:pPr>
    </w:p>
    <w:p w:rsidR="00190951" w:rsidRDefault="00190951" w:rsidP="00190951">
      <w:pPr>
        <w:pStyle w:val="NormalWeb"/>
        <w:jc w:val="both"/>
        <w:rPr>
          <w:rStyle w:val="Gl"/>
        </w:rPr>
      </w:pPr>
    </w:p>
    <w:p w:rsidR="00190951" w:rsidRDefault="00190951" w:rsidP="00190951">
      <w:pPr>
        <w:pStyle w:val="NormalWeb"/>
        <w:jc w:val="center"/>
      </w:pPr>
      <w:r>
        <w:rPr>
          <w:rStyle w:val="Gl"/>
        </w:rPr>
        <w:t>KONTROL ORTAMI BİLEŞENİ DEĞERLENDİRME RAPORU</w:t>
      </w:r>
    </w:p>
    <w:p w:rsidR="00190951" w:rsidRDefault="00190951" w:rsidP="00190951">
      <w:pPr>
        <w:pStyle w:val="NormalWeb"/>
        <w:ind w:firstLine="708"/>
        <w:jc w:val="both"/>
      </w:pPr>
      <w:r>
        <w:t>Yapılan değerlendirme sonucunda, birimimizin Kontrol Ortamı Bileşeni kapsamında yer alan 24 sorudan 22'si için tam uyum sağlandığı, 2 sorunun ise geliştirilme aşamasında olduğu tespit edilmiştir. Değerlendirme sonucunda toplam 48 puan üzerinden 46 puan alınmış olup, başarı oranı %95,83 olarak gerçekleşmiştir.</w:t>
      </w:r>
    </w:p>
    <w:p w:rsidR="00190951" w:rsidRDefault="00190951" w:rsidP="00190951">
      <w:pPr>
        <w:pStyle w:val="NormalWeb"/>
        <w:ind w:firstLine="708"/>
        <w:jc w:val="both"/>
      </w:pPr>
      <w:r>
        <w:t>Birimimizde Kamu İç Kontrol Standartlarına ilişkin farkındalık oluşturulmuş, etik kurallar ve iç kontrol uygulamalarına yönelik bilgilendirmeler düzenli olarak yapılmaktadır. Misyon, organizasyon şeması, görev tanımları ve hassas görevler belirlenerek ilgili personele duyurulmuş ve kurumsal web sayfasında yayımlanmıştır. Personel ve hizmet alanların görüş, öneri ve şikâyetlerini iletebilecekleri mekanizmalar etkin şekilde kullanılmaktadır.</w:t>
      </w:r>
    </w:p>
    <w:p w:rsidR="00190951" w:rsidRDefault="00190951" w:rsidP="00190951">
      <w:pPr>
        <w:pStyle w:val="NormalWeb"/>
        <w:ind w:firstLine="708"/>
        <w:jc w:val="both"/>
      </w:pPr>
      <w:r>
        <w:t>İş akış süreçleri, yetki devri esasları, imza ve onay mercileri yazılı düzenlemelerle belirlenmiş olup, personelin görevlerini etkin şekilde yerine getirebilmesi için gerekli erişim ve raporlama mekanizmaları oluşturulmuştur. Ayrıca geri bildirim süreçleri düzenli olarak yürütülmektedir.</w:t>
      </w:r>
    </w:p>
    <w:p w:rsidR="00190951" w:rsidRDefault="00190951" w:rsidP="00190951">
      <w:pPr>
        <w:pStyle w:val="NormalWeb"/>
        <w:ind w:firstLine="708"/>
        <w:jc w:val="both"/>
      </w:pPr>
      <w:r>
        <w:t>Birimimizin Kontrol Ortamı Bileşeni açısından güçlü bir yapıya sahip olduğu, iç kontrol sisteminin büyük ölçüde etkin şekilde uygulandığı ve belirlenen eksikliklerin giderilmesine yönelik çalışmaların devam ettiği değerlendirilmiştir.</w:t>
      </w:r>
    </w:p>
    <w:p w:rsidR="00190951" w:rsidRDefault="00190951" w:rsidP="00190951">
      <w:pPr>
        <w:pStyle w:val="NormalWeb"/>
        <w:jc w:val="both"/>
        <w:rPr>
          <w:b/>
        </w:rPr>
      </w:pPr>
    </w:p>
    <w:p w:rsidR="00190951" w:rsidRDefault="00190951" w:rsidP="00190951">
      <w:pPr>
        <w:pStyle w:val="NormalWeb"/>
        <w:jc w:val="both"/>
        <w:rPr>
          <w:b/>
        </w:rPr>
      </w:pPr>
    </w:p>
    <w:p w:rsidR="00190951" w:rsidRDefault="00190951" w:rsidP="00190951">
      <w:pPr>
        <w:pStyle w:val="NormalWeb"/>
        <w:jc w:val="both"/>
        <w:rPr>
          <w:b/>
        </w:rPr>
      </w:pPr>
    </w:p>
    <w:p w:rsidR="00190951" w:rsidRDefault="00190951" w:rsidP="00190951">
      <w:pPr>
        <w:pStyle w:val="NormalWeb"/>
        <w:jc w:val="both"/>
        <w:rPr>
          <w:b/>
        </w:rPr>
      </w:pPr>
    </w:p>
    <w:p w:rsidR="00190951" w:rsidRDefault="00190951" w:rsidP="00190951">
      <w:pPr>
        <w:pStyle w:val="NormalWeb"/>
        <w:jc w:val="both"/>
        <w:rPr>
          <w:b/>
        </w:rPr>
      </w:pPr>
    </w:p>
    <w:tbl>
      <w:tblPr>
        <w:tblW w:w="9640" w:type="dxa"/>
        <w:tblInd w:w="-289" w:type="dxa"/>
        <w:tblCellMar>
          <w:left w:w="70" w:type="dxa"/>
          <w:right w:w="70" w:type="dxa"/>
        </w:tblCellMar>
        <w:tblLook w:val="04A0" w:firstRow="1" w:lastRow="0" w:firstColumn="1" w:lastColumn="0" w:noHBand="0" w:noVBand="1"/>
      </w:tblPr>
      <w:tblGrid>
        <w:gridCol w:w="829"/>
        <w:gridCol w:w="3000"/>
        <w:gridCol w:w="460"/>
        <w:gridCol w:w="400"/>
        <w:gridCol w:w="460"/>
        <w:gridCol w:w="4491"/>
      </w:tblGrid>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lastRenderedPageBreak/>
              <w:t> </w:t>
            </w:r>
          </w:p>
        </w:tc>
        <w:tc>
          <w:tcPr>
            <w:tcW w:w="8811" w:type="dxa"/>
            <w:gridSpan w:val="5"/>
            <w:tcBorders>
              <w:top w:val="single" w:sz="8" w:space="0" w:color="auto"/>
              <w:left w:val="nil"/>
              <w:bottom w:val="single" w:sz="4" w:space="0" w:color="auto"/>
              <w:right w:val="single" w:sz="4" w:space="0" w:color="000000"/>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RİSK DEĞERLENDİRME</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Performans programında yer alan hedeflere ulaşma düzeyinin izlenmesi ve değerlendirilmesine yönelik raporlama </w:t>
            </w:r>
            <w:proofErr w:type="gramStart"/>
            <w:r w:rsidRPr="00AE3C1A">
              <w:rPr>
                <w:rFonts w:ascii="Times New Roman" w:eastAsia="Times New Roman" w:hAnsi="Times New Roman" w:cs="Times New Roman"/>
                <w:color w:val="000000"/>
                <w:sz w:val="16"/>
                <w:szCs w:val="16"/>
                <w:lang w:eastAsia="tr-TR"/>
              </w:rPr>
              <w:t>prosedürü</w:t>
            </w:r>
            <w:proofErr w:type="gramEnd"/>
            <w:r w:rsidRPr="00AE3C1A">
              <w:rPr>
                <w:rFonts w:ascii="Times New Roman" w:eastAsia="Times New Roman" w:hAnsi="Times New Roman" w:cs="Times New Roman"/>
                <w:color w:val="000000"/>
                <w:sz w:val="16"/>
                <w:szCs w:val="16"/>
                <w:lang w:eastAsia="tr-TR"/>
              </w:rPr>
              <w:t xml:space="preserve"> belirlendi mi?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Bu süreçler Strateji Geliştirme Daire Başkanlığı tarafından yürütülmektedir.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2</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Bütçe hazırlık sürecinde stratejik plan ve performans programlarına uyumu sağlamaya yönelik </w:t>
            </w:r>
            <w:proofErr w:type="gramStart"/>
            <w:r w:rsidRPr="00AE3C1A">
              <w:rPr>
                <w:rFonts w:ascii="Times New Roman" w:eastAsia="Times New Roman" w:hAnsi="Times New Roman" w:cs="Times New Roman"/>
                <w:color w:val="000000"/>
                <w:sz w:val="16"/>
                <w:szCs w:val="16"/>
                <w:lang w:eastAsia="tr-TR"/>
              </w:rPr>
              <w:t>prosedür</w:t>
            </w:r>
            <w:proofErr w:type="gramEnd"/>
            <w:r w:rsidRPr="00AE3C1A">
              <w:rPr>
                <w:rFonts w:ascii="Times New Roman" w:eastAsia="Times New Roman" w:hAnsi="Times New Roman" w:cs="Times New Roman"/>
                <w:color w:val="000000"/>
                <w:sz w:val="16"/>
                <w:szCs w:val="16"/>
                <w:lang w:eastAsia="tr-TR"/>
              </w:rPr>
              <w:t xml:space="preserve"> var mıdır?</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Bu süreçler Strateji Geliştirme Daire Başkanlığı tarafından yürütülmektedir.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3</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Biriminizde yürütülen faaliyetlerin stratejik plan ve performans programıyla belirlenen amaç ve hedeflerle uyumunu sağlamaya yönelik bir </w:t>
            </w:r>
            <w:proofErr w:type="gramStart"/>
            <w:r w:rsidRPr="00AE3C1A">
              <w:rPr>
                <w:rFonts w:ascii="Times New Roman" w:eastAsia="Times New Roman" w:hAnsi="Times New Roman" w:cs="Times New Roman"/>
                <w:color w:val="000000"/>
                <w:sz w:val="16"/>
                <w:szCs w:val="16"/>
                <w:lang w:eastAsia="tr-TR"/>
              </w:rPr>
              <w:t>prosedür</w:t>
            </w:r>
            <w:proofErr w:type="gramEnd"/>
            <w:r w:rsidRPr="00AE3C1A">
              <w:rPr>
                <w:rFonts w:ascii="Times New Roman" w:eastAsia="Times New Roman" w:hAnsi="Times New Roman" w:cs="Times New Roman"/>
                <w:color w:val="000000"/>
                <w:sz w:val="16"/>
                <w:szCs w:val="16"/>
                <w:lang w:eastAsia="tr-TR"/>
              </w:rPr>
              <w:t xml:space="preserve"> var mıdır?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Bu süreçler Strateji Geliştirme Daire Başkanlığı tarafından yürütülmektedir.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4</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Biriminiz tarafından görev alanınız çerçevesinde idarenizin hedeflerine uygun </w:t>
            </w:r>
            <w:proofErr w:type="gramStart"/>
            <w:r w:rsidRPr="00AE3C1A">
              <w:rPr>
                <w:rFonts w:ascii="Times New Roman" w:eastAsia="Times New Roman" w:hAnsi="Times New Roman" w:cs="Times New Roman"/>
                <w:color w:val="000000"/>
                <w:sz w:val="16"/>
                <w:szCs w:val="16"/>
                <w:lang w:eastAsia="tr-TR"/>
              </w:rPr>
              <w:t>spesifik</w:t>
            </w:r>
            <w:proofErr w:type="gramEnd"/>
            <w:r w:rsidRPr="00AE3C1A">
              <w:rPr>
                <w:rFonts w:ascii="Times New Roman" w:eastAsia="Times New Roman" w:hAnsi="Times New Roman" w:cs="Times New Roman"/>
                <w:color w:val="000000"/>
                <w:sz w:val="16"/>
                <w:szCs w:val="16"/>
                <w:lang w:eastAsia="tr-TR"/>
              </w:rPr>
              <w:t xml:space="preserve"> hedefler belirlendi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 tarafından görev alanımız ile ilgili idaremizin hedeflerine uygun hedefler 2025 faaliyet raporunda belirlenmiştir.</w:t>
            </w:r>
          </w:p>
        </w:tc>
      </w:tr>
      <w:tr w:rsidR="00190951" w:rsidRPr="00AE3C1A" w:rsidTr="00FA5765">
        <w:trPr>
          <w:trHeight w:val="76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5</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Biriminizde, üst yönetici tarafından onaylanmış olan risk strateji belgesi tüm çalışanlara duyuruldu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Üniversitemize ait Risk Strateji Belgesi 06.05.2025 tarih ve 1072243 barkod numaralı yazı ile tüm çalışanlarımıza duyurulmuştur.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6</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Biriminizde risk yönetimine ilişkin görev ve sorumluluklar açık bir şekilde ve yazılı olarak belirlendi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Risk yönetimine ilişkin felaket kurtarma planı hazırlanmıştır.</w:t>
            </w:r>
          </w:p>
        </w:tc>
      </w:tr>
      <w:tr w:rsidR="00190951" w:rsidRPr="00AE3C1A" w:rsidTr="00FA5765">
        <w:trPr>
          <w:trHeight w:val="1110"/>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7</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Biriminizde riskler, birim/program ve alt birim/ </w:t>
            </w:r>
            <w:proofErr w:type="spellStart"/>
            <w:r w:rsidRPr="00AE3C1A">
              <w:rPr>
                <w:rFonts w:ascii="Times New Roman" w:eastAsia="Times New Roman" w:hAnsi="Times New Roman" w:cs="Times New Roman"/>
                <w:color w:val="000000"/>
                <w:sz w:val="16"/>
                <w:szCs w:val="16"/>
                <w:lang w:eastAsia="tr-TR"/>
              </w:rPr>
              <w:t>operasyonel</w:t>
            </w:r>
            <w:proofErr w:type="spellEnd"/>
            <w:r w:rsidRPr="00AE3C1A">
              <w:rPr>
                <w:rFonts w:ascii="Times New Roman" w:eastAsia="Times New Roman" w:hAnsi="Times New Roman" w:cs="Times New Roman"/>
                <w:color w:val="000000"/>
                <w:sz w:val="16"/>
                <w:szCs w:val="16"/>
                <w:lang w:eastAsia="tr-TR"/>
              </w:rPr>
              <w:t xml:space="preserve"> düzeyinde tespit ediliyor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Birimimize ait riskler faaliyet düzeyinde belirlenerek Ek2 Birim Faaliyet Riski Değerlendirme Formuna işlenmiş ve Ek-1 Birim Risk Eylem Planında takip edilmektedir.</w:t>
            </w:r>
          </w:p>
        </w:tc>
      </w:tr>
      <w:tr w:rsidR="00190951" w:rsidRPr="00AE3C1A" w:rsidTr="00FA5765">
        <w:trPr>
          <w:trHeight w:val="1050"/>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8</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Biriminizde tespit edilen risklerin, muhtemel etkileri ve gerçekleşme olasılıkları ölçülüyor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Birimimizde tespit edilen risklerin, muhtemel etkileri ve gerçekleşme olasılıkları Ek-2 Birim Faaliyet Riski</w:t>
            </w:r>
            <w:r w:rsidRPr="00AE3C1A">
              <w:rPr>
                <w:rFonts w:ascii="Times New Roman" w:eastAsia="Times New Roman" w:hAnsi="Times New Roman" w:cs="Times New Roman"/>
                <w:color w:val="000000"/>
                <w:sz w:val="16"/>
                <w:szCs w:val="16"/>
                <w:lang w:eastAsia="tr-TR"/>
              </w:rPr>
              <w:br/>
              <w:t>Değerlendirme Formuna işlenerek personeller</w:t>
            </w:r>
            <w:r w:rsidRPr="00AE3C1A">
              <w:rPr>
                <w:rFonts w:ascii="Times New Roman" w:eastAsia="Times New Roman" w:hAnsi="Times New Roman" w:cs="Times New Roman"/>
                <w:color w:val="000000"/>
                <w:sz w:val="16"/>
                <w:szCs w:val="16"/>
                <w:lang w:eastAsia="tr-TR"/>
              </w:rPr>
              <w:br/>
              <w:t>tarafından puanlanmaktadır.</w:t>
            </w:r>
          </w:p>
        </w:tc>
      </w:tr>
      <w:tr w:rsidR="00190951" w:rsidRPr="00AE3C1A" w:rsidTr="00FA5765">
        <w:trPr>
          <w:trHeight w:val="1140"/>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9</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Biriminizde tespit edilen riskler, risk puanlarına</w:t>
            </w:r>
            <w:r>
              <w:rPr>
                <w:rFonts w:ascii="Times New Roman" w:eastAsia="Times New Roman" w:hAnsi="Times New Roman" w:cs="Times New Roman"/>
                <w:color w:val="000000"/>
                <w:sz w:val="16"/>
                <w:szCs w:val="16"/>
                <w:lang w:eastAsia="tr-TR"/>
              </w:rPr>
              <w:t xml:space="preserve"> </w:t>
            </w:r>
            <w:r w:rsidRPr="00AE3C1A">
              <w:rPr>
                <w:rFonts w:ascii="Times New Roman" w:eastAsia="Times New Roman" w:hAnsi="Times New Roman" w:cs="Times New Roman"/>
                <w:color w:val="000000"/>
                <w:sz w:val="16"/>
                <w:szCs w:val="16"/>
                <w:lang w:eastAsia="tr-TR"/>
              </w:rPr>
              <w:t xml:space="preserve">(Etki x Olasılık) veya önem derecelerine göre </w:t>
            </w:r>
            <w:proofErr w:type="spellStart"/>
            <w:r w:rsidRPr="00AE3C1A">
              <w:rPr>
                <w:rFonts w:ascii="Times New Roman" w:eastAsia="Times New Roman" w:hAnsi="Times New Roman" w:cs="Times New Roman"/>
                <w:color w:val="000000"/>
                <w:sz w:val="16"/>
                <w:szCs w:val="16"/>
                <w:lang w:eastAsia="tr-TR"/>
              </w:rPr>
              <w:t>önceliklendiriliyor</w:t>
            </w:r>
            <w:proofErr w:type="spellEnd"/>
            <w:r w:rsidRPr="00AE3C1A">
              <w:rPr>
                <w:rFonts w:ascii="Times New Roman" w:eastAsia="Times New Roman" w:hAnsi="Times New Roman" w:cs="Times New Roman"/>
                <w:color w:val="000000"/>
                <w:sz w:val="16"/>
                <w:szCs w:val="16"/>
                <w:lang w:eastAsia="tr-TR"/>
              </w:rPr>
              <w:t xml:space="preserve">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Birimimizde tespit edilen riskler, risk puanlarına (Etki </w:t>
            </w:r>
            <w:proofErr w:type="spellStart"/>
            <w:r w:rsidRPr="00AE3C1A">
              <w:rPr>
                <w:rFonts w:ascii="Times New Roman" w:eastAsia="Times New Roman" w:hAnsi="Times New Roman" w:cs="Times New Roman"/>
                <w:color w:val="000000"/>
                <w:sz w:val="16"/>
                <w:szCs w:val="16"/>
                <w:lang w:eastAsia="tr-TR"/>
              </w:rPr>
              <w:t>xOlasılık</w:t>
            </w:r>
            <w:proofErr w:type="spellEnd"/>
            <w:r w:rsidRPr="00AE3C1A">
              <w:rPr>
                <w:rFonts w:ascii="Times New Roman" w:eastAsia="Times New Roman" w:hAnsi="Times New Roman" w:cs="Times New Roman"/>
                <w:color w:val="000000"/>
                <w:sz w:val="16"/>
                <w:szCs w:val="16"/>
                <w:lang w:eastAsia="tr-TR"/>
              </w:rPr>
              <w:t>) ve önem derecelerine göre EK-1 Birim Risk Eylem Planında Harcama Yetkilisi tarafından risk iştahı belirlenerek izlenmektedir.</w:t>
            </w:r>
          </w:p>
        </w:tc>
      </w:tr>
      <w:tr w:rsidR="00190951" w:rsidRPr="00AE3C1A" w:rsidTr="00FA5765">
        <w:trPr>
          <w:trHeight w:val="10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10</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Biriminizde tespit edilen riskler uygun araçlarla kayıt altına alınıyor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Birimimize ait riskler faaliyet düzeyinde belirlenerek Ek2 Birim Faaliyet Riski Değerlendirme Formuna işlenmiş ve EK-1 Birim Risk Eylem Planında takip edilmektedir.</w:t>
            </w:r>
          </w:p>
        </w:tc>
      </w:tr>
      <w:tr w:rsidR="00190951" w:rsidRPr="00AE3C1A" w:rsidTr="00FA5765">
        <w:trPr>
          <w:trHeight w:val="100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11</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Biriminizde tespit edilen risklere verilecek cevap yöntemi belirlenirken fayda-maliyet analizi yapılıyor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Birimimizde tespit edilen riskler Ek-1 Birim Risk Eylem Planında neden sonuç ilişki kurularak</w:t>
            </w:r>
            <w:r>
              <w:rPr>
                <w:rFonts w:ascii="Times New Roman" w:eastAsia="Times New Roman" w:hAnsi="Times New Roman" w:cs="Times New Roman"/>
                <w:color w:val="000000"/>
                <w:sz w:val="16"/>
                <w:szCs w:val="16"/>
                <w:lang w:eastAsia="tr-TR"/>
              </w:rPr>
              <w:t xml:space="preserve"> </w:t>
            </w:r>
            <w:r w:rsidRPr="00AE3C1A">
              <w:rPr>
                <w:rFonts w:ascii="Times New Roman" w:eastAsia="Times New Roman" w:hAnsi="Times New Roman" w:cs="Times New Roman"/>
                <w:color w:val="000000"/>
                <w:sz w:val="16"/>
                <w:szCs w:val="16"/>
                <w:lang w:eastAsia="tr-TR"/>
              </w:rPr>
              <w:t>değerlendirilmekte belirlen eylemler sonucunda risk için analiz yapılmaktadır.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12</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xml:space="preserve">Biriminizde tespit edilen risklerin gerçekleşme olasılıklarında veya etkilerinde bir değişiklik olup olmadığı ya da yeni risklerin ortaya çıkıp çıkmadığı belirli </w:t>
            </w:r>
            <w:proofErr w:type="gramStart"/>
            <w:r w:rsidRPr="00AE3C1A">
              <w:rPr>
                <w:rFonts w:ascii="Times New Roman" w:eastAsia="Times New Roman" w:hAnsi="Times New Roman" w:cs="Times New Roman"/>
                <w:color w:val="000000"/>
                <w:sz w:val="16"/>
                <w:szCs w:val="16"/>
                <w:lang w:eastAsia="tr-TR"/>
              </w:rPr>
              <w:t>periyotlarla</w:t>
            </w:r>
            <w:proofErr w:type="gramEnd"/>
            <w:r w:rsidRPr="00AE3C1A">
              <w:rPr>
                <w:rFonts w:ascii="Times New Roman" w:eastAsia="Times New Roman" w:hAnsi="Times New Roman" w:cs="Times New Roman"/>
                <w:color w:val="000000"/>
                <w:sz w:val="16"/>
                <w:szCs w:val="16"/>
                <w:lang w:eastAsia="tr-TR"/>
              </w:rPr>
              <w:t xml:space="preserve"> gözden geçiriliyor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 Risk Kayıt Formu her yıl düzenli olarak gözden geçiriliyor.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13</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Risk yönetimi sürecinde personelin katkısı alınıyor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 Risk Kayıt Formu bütün personelin katılımıyla her yıl düzenli olarak gözden geçiriliyor.</w:t>
            </w:r>
          </w:p>
        </w:tc>
      </w:tr>
      <w:tr w:rsidR="00190951" w:rsidRPr="00AE3C1A" w:rsidTr="00FA5765">
        <w:trPr>
          <w:trHeight w:val="1080"/>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14</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 yönetici ve personeli risk yönetimine ilişkin görev ve sorumluluklarının bilincinde mi?</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Birimimiz yönetici ve personeli risk yönetimine ilişkin görev ve sorumluluklarının bilincinde olup risklerin tespit edilmesi, değerlendirilmesi ve</w:t>
            </w:r>
            <w:r>
              <w:rPr>
                <w:rFonts w:ascii="Times New Roman" w:eastAsia="Times New Roman" w:hAnsi="Times New Roman" w:cs="Times New Roman"/>
                <w:color w:val="000000"/>
                <w:sz w:val="16"/>
                <w:szCs w:val="16"/>
                <w:lang w:eastAsia="tr-TR"/>
              </w:rPr>
              <w:t xml:space="preserve"> </w:t>
            </w:r>
            <w:proofErr w:type="spellStart"/>
            <w:r w:rsidRPr="00AE3C1A">
              <w:rPr>
                <w:rFonts w:ascii="Times New Roman" w:eastAsia="Times New Roman" w:hAnsi="Times New Roman" w:cs="Times New Roman"/>
                <w:color w:val="000000"/>
                <w:sz w:val="16"/>
                <w:szCs w:val="16"/>
                <w:lang w:eastAsia="tr-TR"/>
              </w:rPr>
              <w:t>önceliklendirilmesinde</w:t>
            </w:r>
            <w:proofErr w:type="spellEnd"/>
            <w:r w:rsidRPr="00AE3C1A">
              <w:rPr>
                <w:rFonts w:ascii="Times New Roman" w:eastAsia="Times New Roman" w:hAnsi="Times New Roman" w:cs="Times New Roman"/>
                <w:color w:val="000000"/>
                <w:sz w:val="16"/>
                <w:szCs w:val="16"/>
                <w:lang w:eastAsia="tr-TR"/>
              </w:rPr>
              <w:t xml:space="preserve"> aktif rol almaktadırlar.</w:t>
            </w:r>
          </w:p>
        </w:tc>
      </w:tr>
      <w:tr w:rsidR="00190951" w:rsidRPr="00AE3C1A" w:rsidTr="00FA5765">
        <w:trPr>
          <w:trHeight w:val="73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lastRenderedPageBreak/>
              <w:t>15</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Biriminizin diğer birimlerle ortak yürütülmesi gereken riskleri bulunması durumda söz konusu risklerin yönetilmesine ilişkin olarak ilgili birim ile gerekli işbirliği ve iletişim sağlanıyor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Veri güvenliği ile ortaya çıkabilecek risklerin ortadan kaldırılmasına yönelik Üniversitemizin tüm birimleri ile çalışmalar yapılmaktadır.</w:t>
            </w:r>
          </w:p>
        </w:tc>
      </w:tr>
      <w:tr w:rsidR="00190951" w:rsidRPr="00AE3C1A" w:rsidTr="00FA5765">
        <w:trPr>
          <w:trHeight w:val="855"/>
        </w:trPr>
        <w:tc>
          <w:tcPr>
            <w:tcW w:w="829" w:type="dxa"/>
            <w:tcBorders>
              <w:top w:val="nil"/>
              <w:left w:val="single" w:sz="4" w:space="0" w:color="auto"/>
              <w:bottom w:val="single" w:sz="4"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16</w:t>
            </w:r>
          </w:p>
        </w:tc>
        <w:tc>
          <w:tcPr>
            <w:tcW w:w="30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Biriminizde risk yönetiminden elde edilen deneyimler diğer birimlerle paylaşılıyor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0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0</w:t>
            </w:r>
          </w:p>
        </w:tc>
        <w:tc>
          <w:tcPr>
            <w:tcW w:w="460"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AE3C1A"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AE3C1A">
              <w:rPr>
                <w:rFonts w:ascii="Times New Roman" w:eastAsia="Times New Roman" w:hAnsi="Times New Roman" w:cs="Times New Roman"/>
                <w:color w:val="000000"/>
                <w:sz w:val="16"/>
                <w:szCs w:val="16"/>
                <w:lang w:eastAsia="tr-TR"/>
              </w:rPr>
              <w:t>Strateji Geliştirme Daire Başkanlığı iç kontrol ve risk yönetimi konusunda tüm üniversiteye danışmalık hizmeti sağlamaktadır</w:t>
            </w:r>
          </w:p>
        </w:tc>
      </w:tr>
      <w:tr w:rsidR="00190951" w:rsidRPr="00AE3C1A" w:rsidTr="00FA5765">
        <w:trPr>
          <w:trHeight w:val="420"/>
        </w:trPr>
        <w:tc>
          <w:tcPr>
            <w:tcW w:w="3829" w:type="dxa"/>
            <w:gridSpan w:val="2"/>
            <w:tcBorders>
              <w:top w:val="single" w:sz="4" w:space="0" w:color="auto"/>
              <w:left w:val="single" w:sz="4" w:space="0" w:color="auto"/>
              <w:bottom w:val="nil"/>
              <w:right w:val="nil"/>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 xml:space="preserve">TOPLAM PUAN - RİSK DEĞERLENDİRME              </w:t>
            </w:r>
          </w:p>
        </w:tc>
        <w:tc>
          <w:tcPr>
            <w:tcW w:w="460" w:type="dxa"/>
            <w:tcBorders>
              <w:top w:val="nil"/>
              <w:left w:val="nil"/>
              <w:bottom w:val="nil"/>
              <w:right w:val="nil"/>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AE3C1A">
              <w:rPr>
                <w:rFonts w:ascii="Times New Roman" w:eastAsia="Times New Roman" w:hAnsi="Times New Roman" w:cs="Times New Roman"/>
                <w:b/>
                <w:bCs/>
                <w:color w:val="AEAAAA"/>
                <w:sz w:val="16"/>
                <w:szCs w:val="16"/>
                <w:lang w:eastAsia="tr-TR"/>
              </w:rPr>
              <w:t>30</w:t>
            </w:r>
          </w:p>
        </w:tc>
        <w:tc>
          <w:tcPr>
            <w:tcW w:w="400" w:type="dxa"/>
            <w:tcBorders>
              <w:top w:val="nil"/>
              <w:left w:val="nil"/>
              <w:bottom w:val="nil"/>
              <w:right w:val="nil"/>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AE3C1A">
              <w:rPr>
                <w:rFonts w:ascii="Times New Roman" w:eastAsia="Times New Roman" w:hAnsi="Times New Roman" w:cs="Times New Roman"/>
                <w:b/>
                <w:bCs/>
                <w:color w:val="AEAAAA"/>
                <w:sz w:val="16"/>
                <w:szCs w:val="16"/>
                <w:lang w:eastAsia="tr-TR"/>
              </w:rPr>
              <w:t>0</w:t>
            </w:r>
          </w:p>
        </w:tc>
        <w:tc>
          <w:tcPr>
            <w:tcW w:w="460" w:type="dxa"/>
            <w:tcBorders>
              <w:top w:val="nil"/>
              <w:left w:val="nil"/>
              <w:bottom w:val="nil"/>
              <w:right w:val="nil"/>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AE3C1A">
              <w:rPr>
                <w:rFonts w:ascii="Times New Roman" w:eastAsia="Times New Roman" w:hAnsi="Times New Roman" w:cs="Times New Roman"/>
                <w:b/>
                <w:bCs/>
                <w:color w:val="AEAAAA"/>
                <w:sz w:val="16"/>
                <w:szCs w:val="16"/>
                <w:lang w:eastAsia="tr-TR"/>
              </w:rPr>
              <w:t>0</w:t>
            </w:r>
          </w:p>
        </w:tc>
        <w:tc>
          <w:tcPr>
            <w:tcW w:w="4491" w:type="dxa"/>
            <w:tcBorders>
              <w:top w:val="nil"/>
              <w:left w:val="single" w:sz="4" w:space="0" w:color="auto"/>
              <w:bottom w:val="nil"/>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30</w:t>
            </w:r>
          </w:p>
        </w:tc>
      </w:tr>
      <w:tr w:rsidR="00190951" w:rsidRPr="00AE3C1A" w:rsidTr="00FA5765">
        <w:trPr>
          <w:trHeight w:val="420"/>
        </w:trPr>
        <w:tc>
          <w:tcPr>
            <w:tcW w:w="3829" w:type="dxa"/>
            <w:gridSpan w:val="2"/>
            <w:tcBorders>
              <w:top w:val="single" w:sz="4" w:space="0" w:color="auto"/>
              <w:left w:val="single" w:sz="4" w:space="0" w:color="auto"/>
              <w:bottom w:val="single" w:sz="8" w:space="0" w:color="auto"/>
              <w:right w:val="nil"/>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 xml:space="preserve">TOPLAM PUANIN YÜZDELİK DEĞERİ  - RİSK DEĞERLENDİRME             </w:t>
            </w:r>
          </w:p>
        </w:tc>
        <w:tc>
          <w:tcPr>
            <w:tcW w:w="460" w:type="dxa"/>
            <w:tcBorders>
              <w:top w:val="single" w:sz="4" w:space="0" w:color="auto"/>
              <w:left w:val="nil"/>
              <w:bottom w:val="single" w:sz="8" w:space="0" w:color="auto"/>
              <w:right w:val="nil"/>
            </w:tcBorders>
            <w:shd w:val="clear" w:color="000000" w:fill="FF4747"/>
            <w:vAlign w:val="center"/>
            <w:hideMark/>
          </w:tcPr>
          <w:p w:rsidR="00190951" w:rsidRPr="00AE3C1A" w:rsidRDefault="00190951" w:rsidP="00FA5765">
            <w:pPr>
              <w:spacing w:after="0" w:line="240" w:lineRule="auto"/>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 </w:t>
            </w:r>
          </w:p>
        </w:tc>
        <w:tc>
          <w:tcPr>
            <w:tcW w:w="400" w:type="dxa"/>
            <w:tcBorders>
              <w:top w:val="single" w:sz="4" w:space="0" w:color="auto"/>
              <w:left w:val="nil"/>
              <w:bottom w:val="single" w:sz="8" w:space="0" w:color="auto"/>
              <w:right w:val="nil"/>
            </w:tcBorders>
            <w:shd w:val="clear" w:color="000000" w:fill="FF4747"/>
            <w:vAlign w:val="center"/>
            <w:hideMark/>
          </w:tcPr>
          <w:p w:rsidR="00190951" w:rsidRPr="00AE3C1A" w:rsidRDefault="00190951" w:rsidP="00FA5765">
            <w:pPr>
              <w:spacing w:after="0" w:line="240" w:lineRule="auto"/>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 </w:t>
            </w:r>
          </w:p>
        </w:tc>
        <w:tc>
          <w:tcPr>
            <w:tcW w:w="460" w:type="dxa"/>
            <w:tcBorders>
              <w:top w:val="single" w:sz="4" w:space="0" w:color="auto"/>
              <w:left w:val="nil"/>
              <w:bottom w:val="single" w:sz="8" w:space="0" w:color="auto"/>
              <w:right w:val="single" w:sz="4" w:space="0" w:color="auto"/>
            </w:tcBorders>
            <w:shd w:val="clear" w:color="000000" w:fill="FF4747"/>
            <w:vAlign w:val="center"/>
            <w:hideMark/>
          </w:tcPr>
          <w:p w:rsidR="00190951" w:rsidRPr="00AE3C1A" w:rsidRDefault="00190951" w:rsidP="00FA5765">
            <w:pPr>
              <w:spacing w:after="0" w:line="240" w:lineRule="auto"/>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 </w:t>
            </w:r>
          </w:p>
        </w:tc>
        <w:tc>
          <w:tcPr>
            <w:tcW w:w="4491" w:type="dxa"/>
            <w:tcBorders>
              <w:top w:val="single" w:sz="4" w:space="0" w:color="auto"/>
              <w:left w:val="nil"/>
              <w:bottom w:val="single" w:sz="8" w:space="0" w:color="auto"/>
              <w:right w:val="single" w:sz="4" w:space="0" w:color="auto"/>
            </w:tcBorders>
            <w:shd w:val="clear" w:color="000000" w:fill="FF4747"/>
            <w:vAlign w:val="center"/>
            <w:hideMark/>
          </w:tcPr>
          <w:p w:rsidR="00190951" w:rsidRPr="00AE3C1A"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AE3C1A">
              <w:rPr>
                <w:rFonts w:ascii="Times New Roman" w:eastAsia="Times New Roman" w:hAnsi="Times New Roman" w:cs="Times New Roman"/>
                <w:b/>
                <w:bCs/>
                <w:color w:val="000000"/>
                <w:sz w:val="16"/>
                <w:szCs w:val="16"/>
                <w:lang w:eastAsia="tr-TR"/>
              </w:rPr>
              <w:t>93,75</w:t>
            </w:r>
          </w:p>
        </w:tc>
      </w:tr>
    </w:tbl>
    <w:p w:rsidR="00190951" w:rsidRDefault="00190951" w:rsidP="00190951">
      <w:pPr>
        <w:pStyle w:val="NormalWeb"/>
        <w:jc w:val="both"/>
        <w:rPr>
          <w:b/>
        </w:rPr>
      </w:pPr>
    </w:p>
    <w:p w:rsidR="00190951" w:rsidRDefault="00190951" w:rsidP="00190951">
      <w:pPr>
        <w:pStyle w:val="NormalWeb"/>
        <w:jc w:val="both"/>
        <w:rPr>
          <w:b/>
        </w:rPr>
      </w:pPr>
    </w:p>
    <w:p w:rsidR="00190951" w:rsidRPr="00544D7E" w:rsidRDefault="00190951" w:rsidP="00190951">
      <w:pPr>
        <w:pStyle w:val="NormalWeb"/>
        <w:jc w:val="center"/>
        <w:rPr>
          <w:b/>
        </w:rPr>
      </w:pPr>
      <w:r w:rsidRPr="00544D7E">
        <w:rPr>
          <w:b/>
        </w:rPr>
        <w:t>RİSK DEĞERLENDİRME</w:t>
      </w:r>
      <w:r>
        <w:rPr>
          <w:b/>
        </w:rPr>
        <w:t xml:space="preserve"> </w:t>
      </w:r>
      <w:r w:rsidRPr="0043090D">
        <w:rPr>
          <w:b/>
        </w:rPr>
        <w:t>BİLEŞENİ DEĞERLENDİRME RAPORU</w:t>
      </w:r>
    </w:p>
    <w:p w:rsidR="00190951" w:rsidRPr="00544D7E"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544D7E">
        <w:rPr>
          <w:rFonts w:ascii="Times New Roman" w:eastAsia="Times New Roman" w:hAnsi="Times New Roman" w:cs="Times New Roman"/>
          <w:sz w:val="24"/>
          <w:szCs w:val="24"/>
          <w:lang w:eastAsia="tr-TR"/>
        </w:rPr>
        <w:t>Birimimizde gerçekleştirilen Risk Değerlendirme Bileşeni öz değerlendirme çalışması sonucunda, toplam 16 sorunun 15’ine tam uyum sağlandığı, 1 soruda ise eksiklik bulunduğu tespit edilmiştir. Değerlendirme sonucunda 32 puan üzerinden 30 puan alınmış olup başarı oranı %</w:t>
      </w:r>
      <w:r w:rsidR="002A7111">
        <w:rPr>
          <w:rFonts w:ascii="Times New Roman" w:eastAsia="Times New Roman" w:hAnsi="Times New Roman" w:cs="Times New Roman"/>
          <w:sz w:val="24"/>
          <w:szCs w:val="24"/>
          <w:lang w:eastAsia="tr-TR"/>
        </w:rPr>
        <w:t xml:space="preserve"> </w:t>
      </w:r>
      <w:bookmarkStart w:id="2" w:name="_GoBack"/>
      <w:bookmarkEnd w:id="2"/>
      <w:r w:rsidRPr="00544D7E">
        <w:rPr>
          <w:rFonts w:ascii="Times New Roman" w:eastAsia="Times New Roman" w:hAnsi="Times New Roman" w:cs="Times New Roman"/>
          <w:sz w:val="24"/>
          <w:szCs w:val="24"/>
          <w:lang w:eastAsia="tr-TR"/>
        </w:rPr>
        <w:t>93,75 olarak gerçekleşmiştir.</w:t>
      </w:r>
    </w:p>
    <w:p w:rsidR="00190951" w:rsidRPr="00544D7E"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Birimimize ait faaliyetler stratejik planda </w:t>
      </w:r>
      <w:r w:rsidRPr="00544D7E">
        <w:rPr>
          <w:rFonts w:ascii="Times New Roman" w:eastAsia="Times New Roman" w:hAnsi="Times New Roman" w:cs="Times New Roman"/>
          <w:sz w:val="24"/>
          <w:szCs w:val="24"/>
          <w:lang w:eastAsia="tr-TR"/>
        </w:rPr>
        <w:t>yer alan amaç ve hedef</w:t>
      </w:r>
      <w:r>
        <w:rPr>
          <w:rFonts w:ascii="Times New Roman" w:eastAsia="Times New Roman" w:hAnsi="Times New Roman" w:cs="Times New Roman"/>
          <w:sz w:val="24"/>
          <w:szCs w:val="24"/>
          <w:lang w:eastAsia="tr-TR"/>
        </w:rPr>
        <w:t>lerle uyumlu şekilde yürütülmekte</w:t>
      </w:r>
      <w:r w:rsidRPr="00544D7E">
        <w:rPr>
          <w:rFonts w:ascii="Times New Roman" w:eastAsia="Times New Roman" w:hAnsi="Times New Roman" w:cs="Times New Roman"/>
          <w:sz w:val="24"/>
          <w:szCs w:val="24"/>
          <w:lang w:eastAsia="tr-TR"/>
        </w:rPr>
        <w:t xml:space="preserve">, risk yönetimi süreçlerine </w:t>
      </w:r>
      <w:r>
        <w:rPr>
          <w:rFonts w:ascii="Times New Roman" w:eastAsia="Times New Roman" w:hAnsi="Times New Roman" w:cs="Times New Roman"/>
          <w:sz w:val="24"/>
          <w:szCs w:val="24"/>
          <w:lang w:eastAsia="tr-TR"/>
        </w:rPr>
        <w:t xml:space="preserve">ilişkin görev ve sorumluluklar yazılı olarak belirlenmekte </w:t>
      </w:r>
      <w:r w:rsidRPr="00544D7E">
        <w:rPr>
          <w:rFonts w:ascii="Times New Roman" w:eastAsia="Times New Roman" w:hAnsi="Times New Roman" w:cs="Times New Roman"/>
          <w:sz w:val="24"/>
          <w:szCs w:val="24"/>
          <w:lang w:eastAsia="tr-TR"/>
        </w:rPr>
        <w:t>ve çalı</w:t>
      </w:r>
      <w:r>
        <w:rPr>
          <w:rFonts w:ascii="Times New Roman" w:eastAsia="Times New Roman" w:hAnsi="Times New Roman" w:cs="Times New Roman"/>
          <w:sz w:val="24"/>
          <w:szCs w:val="24"/>
          <w:lang w:eastAsia="tr-TR"/>
        </w:rPr>
        <w:t>şanlara duyurulmaktadır.</w:t>
      </w:r>
      <w:r w:rsidRPr="00544D7E">
        <w:rPr>
          <w:rFonts w:ascii="Times New Roman" w:eastAsia="Times New Roman" w:hAnsi="Times New Roman" w:cs="Times New Roman"/>
          <w:sz w:val="24"/>
          <w:szCs w:val="24"/>
          <w:lang w:eastAsia="tr-TR"/>
        </w:rPr>
        <w:t xml:space="preserve"> Birimimizde riskler faaliyet düzeyinde belirlenmekte, etki ve olasılık esasına göre puanlandırılmakta ve öncelik sırasına göre takip edilmektedir.</w:t>
      </w:r>
    </w:p>
    <w:p w:rsidR="00190951" w:rsidRPr="00544D7E"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544D7E">
        <w:rPr>
          <w:rFonts w:ascii="Times New Roman" w:eastAsia="Times New Roman" w:hAnsi="Times New Roman" w:cs="Times New Roman"/>
          <w:sz w:val="24"/>
          <w:szCs w:val="24"/>
          <w:lang w:eastAsia="tr-TR"/>
        </w:rPr>
        <w:t xml:space="preserve">Risklerin belirlenmesi, değerlendirilmesi ve </w:t>
      </w:r>
      <w:r>
        <w:rPr>
          <w:rFonts w:ascii="Times New Roman" w:eastAsia="Times New Roman" w:hAnsi="Times New Roman" w:cs="Times New Roman"/>
          <w:sz w:val="24"/>
          <w:szCs w:val="24"/>
          <w:lang w:eastAsia="tr-TR"/>
        </w:rPr>
        <w:t xml:space="preserve">izlenmesine yönelik çalışmalar </w:t>
      </w:r>
      <w:r w:rsidRPr="00544D7E">
        <w:rPr>
          <w:rFonts w:ascii="Times New Roman" w:eastAsia="Times New Roman" w:hAnsi="Times New Roman" w:cs="Times New Roman"/>
          <w:sz w:val="24"/>
          <w:szCs w:val="24"/>
          <w:lang w:eastAsia="tr-TR"/>
        </w:rPr>
        <w:t>Birim Risk Eylem Planı aracılığıyla yürütülmektedir. Tespit edilen riskler düzenli olarak gözden geçirilmekte, yeni ortaya çıkan riskler değerlendirilmekte ve gerekli tedbirler planlanmaktadır. Risk yönetimi sürecine tüm personelin katılımı sağlanmakta olup yöneticiler ve çalışanlar görev ve sorumluluklarının bilincinde hareket etmektedir.</w:t>
      </w:r>
      <w:r>
        <w:rPr>
          <w:rFonts w:ascii="Times New Roman" w:eastAsia="Times New Roman" w:hAnsi="Times New Roman" w:cs="Times New Roman"/>
          <w:sz w:val="24"/>
          <w:szCs w:val="24"/>
          <w:lang w:eastAsia="tr-TR"/>
        </w:rPr>
        <w:t xml:space="preserve"> </w:t>
      </w:r>
      <w:r w:rsidRPr="00544D7E">
        <w:rPr>
          <w:rFonts w:ascii="Times New Roman" w:eastAsia="Times New Roman" w:hAnsi="Times New Roman" w:cs="Times New Roman"/>
          <w:sz w:val="24"/>
          <w:szCs w:val="24"/>
          <w:lang w:eastAsia="tr-TR"/>
        </w:rPr>
        <w:t>Ayrıca, veri güvenliği ve kurumsal faaliyetlerle ilgili ortak risklerin yönetilmesi amacıyla diğer birimlerle gerekli iş birliği ve koordinasyon sağlanmaktadır. Risklere yönelik alınacak önlemler belirlenirken fayda-maliyet değerlendirmeleri yapılmakta ve risklerin azaltılmasına yönelik faaliyetler planlanmaktadır.</w:t>
      </w:r>
      <w:r>
        <w:rPr>
          <w:rFonts w:ascii="Times New Roman" w:eastAsia="Times New Roman" w:hAnsi="Times New Roman" w:cs="Times New Roman"/>
          <w:sz w:val="24"/>
          <w:szCs w:val="24"/>
          <w:lang w:eastAsia="tr-TR"/>
        </w:rPr>
        <w:t xml:space="preserve"> </w:t>
      </w:r>
      <w:r w:rsidRPr="00544D7E">
        <w:rPr>
          <w:rFonts w:ascii="Times New Roman" w:eastAsia="Times New Roman" w:hAnsi="Times New Roman" w:cs="Times New Roman"/>
          <w:sz w:val="24"/>
          <w:szCs w:val="24"/>
          <w:lang w:eastAsia="tr-TR"/>
        </w:rPr>
        <w:t>Bununla birlikte, risk yönetimi sürecinde elde edilen deneyimlerin diğer birimlerle sistematik şekilde paylaşılmasına yönelik uygulamaların geliştirilmesine ihtiyaç duyulmaktadır. Bu konuda yapılacak çalışmaların kurum genelinde risk yönetimi kültürünün güçlenmesine katkı sağlayacağı değerlendirilmektedir.</w:t>
      </w:r>
    </w:p>
    <w:p w:rsidR="00190951"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544D7E">
        <w:rPr>
          <w:rFonts w:ascii="Times New Roman" w:eastAsia="Times New Roman" w:hAnsi="Times New Roman" w:cs="Times New Roman"/>
          <w:sz w:val="24"/>
          <w:szCs w:val="24"/>
          <w:lang w:eastAsia="tr-TR"/>
        </w:rPr>
        <w:t>Sonuç olarak, birimimizin Risk Değerlendirme Bileşeni açısından güçlü bir yapıya sahip olduğu, risklerin belirlenmesi, değerlendirilmesi ve yönetilmesine yönelik süreçlerin etkin şekilde uygulandığı ve mevcut eksikliklerin giderilmesine yönelik iyileştirme çalışmalarının sürdürüldüğü değerlendirilmiştir.</w:t>
      </w:r>
    </w:p>
    <w:p w:rsidR="00190951" w:rsidRDefault="00190951" w:rsidP="00190951">
      <w:pPr>
        <w:spacing w:before="100" w:beforeAutospacing="1" w:after="100" w:afterAutospacing="1" w:line="240" w:lineRule="auto"/>
        <w:jc w:val="center"/>
        <w:rPr>
          <w:rFonts w:ascii="Times New Roman" w:eastAsia="Times New Roman" w:hAnsi="Times New Roman" w:cs="Times New Roman"/>
          <w:b/>
          <w:sz w:val="24"/>
          <w:szCs w:val="24"/>
          <w:lang w:eastAsia="tr-TR"/>
        </w:rPr>
      </w:pPr>
    </w:p>
    <w:p w:rsidR="00190951" w:rsidRDefault="00190951" w:rsidP="00190951">
      <w:pPr>
        <w:spacing w:before="100" w:beforeAutospacing="1" w:after="100" w:afterAutospacing="1" w:line="240" w:lineRule="auto"/>
        <w:rPr>
          <w:rFonts w:ascii="Times New Roman" w:eastAsia="Times New Roman" w:hAnsi="Times New Roman" w:cs="Times New Roman"/>
          <w:b/>
          <w:sz w:val="24"/>
          <w:szCs w:val="24"/>
          <w:lang w:eastAsia="tr-TR"/>
        </w:rPr>
      </w:pPr>
    </w:p>
    <w:tbl>
      <w:tblPr>
        <w:tblW w:w="9640" w:type="dxa"/>
        <w:tblInd w:w="-289" w:type="dxa"/>
        <w:tblCellMar>
          <w:left w:w="70" w:type="dxa"/>
          <w:right w:w="70" w:type="dxa"/>
        </w:tblCellMar>
        <w:tblLook w:val="04A0" w:firstRow="1" w:lastRow="0" w:firstColumn="1" w:lastColumn="0" w:noHBand="0" w:noVBand="1"/>
      </w:tblPr>
      <w:tblGrid>
        <w:gridCol w:w="829"/>
        <w:gridCol w:w="3000"/>
        <w:gridCol w:w="460"/>
        <w:gridCol w:w="400"/>
        <w:gridCol w:w="460"/>
        <w:gridCol w:w="4491"/>
      </w:tblGrid>
      <w:tr w:rsidR="00190951" w:rsidRPr="009C0EB5" w:rsidTr="00FA5765">
        <w:trPr>
          <w:trHeight w:val="735"/>
        </w:trPr>
        <w:tc>
          <w:tcPr>
            <w:tcW w:w="829"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lastRenderedPageBreak/>
              <w:t> </w:t>
            </w:r>
          </w:p>
        </w:tc>
        <w:tc>
          <w:tcPr>
            <w:tcW w:w="8811" w:type="dxa"/>
            <w:gridSpan w:val="5"/>
            <w:tcBorders>
              <w:top w:val="single" w:sz="8" w:space="0" w:color="auto"/>
              <w:left w:val="nil"/>
              <w:bottom w:val="single" w:sz="4" w:space="0" w:color="auto"/>
              <w:right w:val="single" w:sz="4" w:space="0" w:color="000000"/>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KONTROL FAALİYETLERİ</w:t>
            </w:r>
          </w:p>
        </w:tc>
      </w:tr>
      <w:tr w:rsidR="00190951" w:rsidRPr="009C0EB5" w:rsidTr="00FA5765">
        <w:trPr>
          <w:trHeight w:val="73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1</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Biriminizin her bir faaliyet ve riskleri için etkin kontrol strateji ve yöntemleri belirlenip uygulanıyor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Ek-1 Birim Risk Eylem Planında yer alan yöntemler</w:t>
            </w:r>
            <w:r w:rsidRPr="009C0EB5">
              <w:rPr>
                <w:rFonts w:ascii="Times New Roman" w:eastAsia="Times New Roman" w:hAnsi="Times New Roman" w:cs="Times New Roman"/>
                <w:color w:val="000000"/>
                <w:sz w:val="16"/>
                <w:szCs w:val="16"/>
                <w:lang w:eastAsia="tr-TR"/>
              </w:rPr>
              <w:br/>
              <w:t>uygulanmaktadır.</w:t>
            </w:r>
          </w:p>
        </w:tc>
      </w:tr>
      <w:tr w:rsidR="00190951" w:rsidRPr="009C0EB5" w:rsidTr="00FA5765">
        <w:trPr>
          <w:trHeight w:val="73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kontrol faaliyetleri tespit edilirken fayda – maliyet analizi yapılıyor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Kontrol faaliyetleri tespit edilirken fayda – maliyet analizi yapılmaktadır.</w:t>
            </w:r>
          </w:p>
        </w:tc>
      </w:tr>
      <w:tr w:rsidR="00190951" w:rsidRPr="009C0EB5" w:rsidTr="00FA5765">
        <w:trPr>
          <w:trHeight w:val="100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3</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uygulanan kontrol faaliyetlerinin etkililiği düzenli olarak gözden geçiriliyor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Belirlenen risklere ilişkin yapılan faaliyetler sonrası riskler yeniden oylanarak riskin düşüp düşmediği ve çözüm için yapılan faaliyetin etkililiği değerlendirilmektedir</w:t>
            </w:r>
          </w:p>
        </w:tc>
      </w:tr>
      <w:tr w:rsidR="00190951" w:rsidRPr="009C0EB5" w:rsidTr="00FA5765">
        <w:trPr>
          <w:trHeight w:val="73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4</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Biriminizin faaliyetleri ile mali karar ve işlemlerine ilişkin yazılı </w:t>
            </w:r>
            <w:proofErr w:type="gramStart"/>
            <w:r w:rsidRPr="009C0EB5">
              <w:rPr>
                <w:rFonts w:ascii="Times New Roman" w:eastAsia="Times New Roman" w:hAnsi="Times New Roman" w:cs="Times New Roman"/>
                <w:color w:val="000000"/>
                <w:sz w:val="16"/>
                <w:szCs w:val="16"/>
                <w:lang w:eastAsia="tr-TR"/>
              </w:rPr>
              <w:t>prosedürler</w:t>
            </w:r>
            <w:proofErr w:type="gramEnd"/>
            <w:r w:rsidRPr="009C0EB5">
              <w:rPr>
                <w:rFonts w:ascii="Times New Roman" w:eastAsia="Times New Roman" w:hAnsi="Times New Roman" w:cs="Times New Roman"/>
                <w:color w:val="000000"/>
                <w:sz w:val="16"/>
                <w:szCs w:val="16"/>
                <w:lang w:eastAsia="tr-TR"/>
              </w:rPr>
              <w:t xml:space="preserve"> mevcut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Üniversitemiz Kalite Koordinatörlüğü web </w:t>
            </w:r>
            <w:proofErr w:type="gramStart"/>
            <w:r w:rsidRPr="009C0EB5">
              <w:rPr>
                <w:rFonts w:ascii="Times New Roman" w:eastAsia="Times New Roman" w:hAnsi="Times New Roman" w:cs="Times New Roman"/>
                <w:color w:val="000000"/>
                <w:sz w:val="16"/>
                <w:szCs w:val="16"/>
                <w:lang w:eastAsia="tr-TR"/>
              </w:rPr>
              <w:t>sayfasındaki  yayımlanan</w:t>
            </w:r>
            <w:proofErr w:type="gramEnd"/>
            <w:r w:rsidRPr="009C0EB5">
              <w:rPr>
                <w:rFonts w:ascii="Times New Roman" w:eastAsia="Times New Roman" w:hAnsi="Times New Roman" w:cs="Times New Roman"/>
                <w:color w:val="000000"/>
                <w:sz w:val="16"/>
                <w:szCs w:val="16"/>
                <w:lang w:eastAsia="tr-TR"/>
              </w:rPr>
              <w:t xml:space="preserve"> prosedür çerçevesinde yürütülmektedir.</w:t>
            </w:r>
          </w:p>
        </w:tc>
      </w:tr>
      <w:tr w:rsidR="00190951" w:rsidRPr="009C0EB5" w:rsidTr="00FA5765">
        <w:trPr>
          <w:trHeight w:val="780"/>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5</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Biriminizin yöneticileri tarafından, </w:t>
            </w:r>
            <w:proofErr w:type="gramStart"/>
            <w:r w:rsidRPr="009C0EB5">
              <w:rPr>
                <w:rFonts w:ascii="Times New Roman" w:eastAsia="Times New Roman" w:hAnsi="Times New Roman" w:cs="Times New Roman"/>
                <w:color w:val="000000"/>
                <w:sz w:val="16"/>
                <w:szCs w:val="16"/>
                <w:lang w:eastAsia="tr-TR"/>
              </w:rPr>
              <w:t>prosedürlerin</w:t>
            </w:r>
            <w:proofErr w:type="gramEnd"/>
            <w:r w:rsidRPr="009C0EB5">
              <w:rPr>
                <w:rFonts w:ascii="Times New Roman" w:eastAsia="Times New Roman" w:hAnsi="Times New Roman" w:cs="Times New Roman"/>
                <w:color w:val="000000"/>
                <w:sz w:val="16"/>
                <w:szCs w:val="16"/>
                <w:lang w:eastAsia="tr-TR"/>
              </w:rPr>
              <w:t xml:space="preserve"> etkili ve sürekli bir şekilde uygulanması için gerekli kontroller yapılıyor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 yöneticileri tarafından, tüm iş ve işlemlerin otomasyon sistemleri üzerinden kimin yaptığı, ne zaman yaptığı kontrol edilmektedir.</w:t>
            </w:r>
          </w:p>
        </w:tc>
      </w:tr>
      <w:tr w:rsidR="00190951" w:rsidRPr="009C0EB5" w:rsidTr="00FA5765">
        <w:trPr>
          <w:trHeight w:val="1620"/>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6</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Biriminizde görevler ayrılığı ilkesi uygulanıyor </w:t>
            </w:r>
            <w:proofErr w:type="spellStart"/>
            <w:proofErr w:type="gramStart"/>
            <w:r w:rsidRPr="009C0EB5">
              <w:rPr>
                <w:rFonts w:ascii="Times New Roman" w:eastAsia="Times New Roman" w:hAnsi="Times New Roman" w:cs="Times New Roman"/>
                <w:color w:val="000000"/>
                <w:sz w:val="16"/>
                <w:szCs w:val="16"/>
                <w:lang w:eastAsia="tr-TR"/>
              </w:rPr>
              <w:t>mu?Hangi</w:t>
            </w:r>
            <w:proofErr w:type="spellEnd"/>
            <w:proofErr w:type="gramEnd"/>
            <w:r w:rsidRPr="009C0EB5">
              <w:rPr>
                <w:rFonts w:ascii="Times New Roman" w:eastAsia="Times New Roman" w:hAnsi="Times New Roman" w:cs="Times New Roman"/>
                <w:color w:val="000000"/>
                <w:sz w:val="16"/>
                <w:szCs w:val="16"/>
                <w:lang w:eastAsia="tr-TR"/>
              </w:rPr>
              <w:t xml:space="preserve"> durumlarda görevler ayrılığı ilkesini uyguladığınızı açıklayınız.</w:t>
            </w:r>
          </w:p>
        </w:tc>
        <w:tc>
          <w:tcPr>
            <w:tcW w:w="460" w:type="dxa"/>
            <w:tcBorders>
              <w:top w:val="nil"/>
              <w:left w:val="nil"/>
              <w:bottom w:val="nil"/>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nil"/>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nil"/>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nil"/>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görevler ayrılığı ilkesi </w:t>
            </w:r>
            <w:proofErr w:type="spellStart"/>
            <w:proofErr w:type="gramStart"/>
            <w:r w:rsidRPr="009C0EB5">
              <w:rPr>
                <w:rFonts w:ascii="Times New Roman" w:eastAsia="Times New Roman" w:hAnsi="Times New Roman" w:cs="Times New Roman"/>
                <w:color w:val="000000"/>
                <w:sz w:val="16"/>
                <w:szCs w:val="16"/>
                <w:lang w:eastAsia="tr-TR"/>
              </w:rPr>
              <w:t>uygulanmaktadır.Bu</w:t>
            </w:r>
            <w:proofErr w:type="spellEnd"/>
            <w:proofErr w:type="gramEnd"/>
            <w:r w:rsidRPr="009C0EB5">
              <w:rPr>
                <w:rFonts w:ascii="Times New Roman" w:eastAsia="Times New Roman" w:hAnsi="Times New Roman" w:cs="Times New Roman"/>
                <w:color w:val="000000"/>
                <w:sz w:val="16"/>
                <w:szCs w:val="16"/>
                <w:lang w:eastAsia="tr-TR"/>
              </w:rPr>
              <w:t xml:space="preserve"> ilkeye göre Harcama Yetkilisi ve Gerçekleştirme Görevlisi görevleri farklı kişilere verilmektedir. Ayrıca ihalelerde İhale Yetkilisi ile Harcama Yetkilisi görevleri farklı kişilere verilmektedir.</w:t>
            </w:r>
          </w:p>
        </w:tc>
      </w:tr>
      <w:tr w:rsidR="00190951" w:rsidRPr="009C0EB5" w:rsidTr="00FA5765">
        <w:trPr>
          <w:trHeight w:val="1320"/>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7</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Biriminizde personel yetersizliği, geçici veya sürekli olarak görevden ayrılma, yeni bilgi sistemlerine geçiş, yöntem veya mevzuat değişiklikleri ile olağanüstü durumlar gibi faaliyetlerin sürekliliğini etkileyen nedenlere karşı önlemler alınıyor mu? </w:t>
            </w:r>
          </w:p>
        </w:tc>
        <w:tc>
          <w:tcPr>
            <w:tcW w:w="460" w:type="dxa"/>
            <w:tcBorders>
              <w:top w:val="single" w:sz="4" w:space="0" w:color="auto"/>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single" w:sz="4" w:space="0" w:color="auto"/>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single" w:sz="4" w:space="0" w:color="auto"/>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single" w:sz="4" w:space="0" w:color="auto"/>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EBYS ve İş Takip sistemi üzerinde arşivleme, görev değişikliği durumunda kullanmak üzere bilgi notları saklama işlemi </w:t>
            </w:r>
            <w:proofErr w:type="spellStart"/>
            <w:proofErr w:type="gramStart"/>
            <w:r w:rsidRPr="009C0EB5">
              <w:rPr>
                <w:rFonts w:ascii="Times New Roman" w:eastAsia="Times New Roman" w:hAnsi="Times New Roman" w:cs="Times New Roman"/>
                <w:color w:val="000000"/>
                <w:sz w:val="16"/>
                <w:szCs w:val="16"/>
                <w:lang w:eastAsia="tr-TR"/>
              </w:rPr>
              <w:t>yapımaktadır.Sürekli</w:t>
            </w:r>
            <w:proofErr w:type="spellEnd"/>
            <w:proofErr w:type="gramEnd"/>
            <w:r w:rsidRPr="009C0EB5">
              <w:rPr>
                <w:rFonts w:ascii="Times New Roman" w:eastAsia="Times New Roman" w:hAnsi="Times New Roman" w:cs="Times New Roman"/>
                <w:color w:val="000000"/>
                <w:sz w:val="16"/>
                <w:szCs w:val="16"/>
                <w:lang w:eastAsia="tr-TR"/>
              </w:rPr>
              <w:t xml:space="preserve"> görevden ayrılma durumuna karşı yedekli çalışma uygulaması yürütülmektedir.</w:t>
            </w:r>
          </w:p>
        </w:tc>
      </w:tr>
      <w:tr w:rsidR="00190951" w:rsidRPr="009C0EB5" w:rsidTr="00FA5765">
        <w:trPr>
          <w:trHeight w:val="73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8</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Biriminizde </w:t>
            </w:r>
            <w:proofErr w:type="gramStart"/>
            <w:r w:rsidRPr="009C0EB5">
              <w:rPr>
                <w:rFonts w:ascii="Times New Roman" w:eastAsia="Times New Roman" w:hAnsi="Times New Roman" w:cs="Times New Roman"/>
                <w:color w:val="000000"/>
                <w:sz w:val="16"/>
                <w:szCs w:val="16"/>
                <w:lang w:eastAsia="tr-TR"/>
              </w:rPr>
              <w:t>vekalet</w:t>
            </w:r>
            <w:proofErr w:type="gramEnd"/>
            <w:r w:rsidRPr="009C0EB5">
              <w:rPr>
                <w:rFonts w:ascii="Times New Roman" w:eastAsia="Times New Roman" w:hAnsi="Times New Roman" w:cs="Times New Roman"/>
                <w:color w:val="000000"/>
                <w:sz w:val="16"/>
                <w:szCs w:val="16"/>
                <w:lang w:eastAsia="tr-TR"/>
              </w:rPr>
              <w:t xml:space="preserve"> sistemi etkin bir şekilde uygulanmakta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EBYS ve ASÜM üzerinden </w:t>
            </w:r>
            <w:proofErr w:type="gramStart"/>
            <w:r w:rsidRPr="009C0EB5">
              <w:rPr>
                <w:rFonts w:ascii="Times New Roman" w:eastAsia="Times New Roman" w:hAnsi="Times New Roman" w:cs="Times New Roman"/>
                <w:color w:val="000000"/>
                <w:sz w:val="16"/>
                <w:szCs w:val="16"/>
                <w:lang w:eastAsia="tr-TR"/>
              </w:rPr>
              <w:t>vekalet</w:t>
            </w:r>
            <w:proofErr w:type="gramEnd"/>
            <w:r w:rsidRPr="009C0EB5">
              <w:rPr>
                <w:rFonts w:ascii="Times New Roman" w:eastAsia="Times New Roman" w:hAnsi="Times New Roman" w:cs="Times New Roman"/>
                <w:color w:val="000000"/>
                <w:sz w:val="16"/>
                <w:szCs w:val="16"/>
                <w:lang w:eastAsia="tr-TR"/>
              </w:rPr>
              <w:t xml:space="preserve"> sistemi etkin bir şekilde yürütülmektedir.</w:t>
            </w:r>
          </w:p>
        </w:tc>
      </w:tr>
      <w:tr w:rsidR="00190951" w:rsidRPr="009C0EB5" w:rsidTr="00FA5765">
        <w:trPr>
          <w:trHeight w:val="1020"/>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9</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görevinden ayrılan personel, yürüttüğü iş ve işlemlerin durumuna ilişkin olarak yeni görevlendirilen personele rapor veriyor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Birimimizde İş Takip sistemi üzerinden yapılan raporlama ve arşivleme işlemleri sayesinde göreve yeni başlayan personel istediği dokümana ulaşabilmektedir.</w:t>
            </w:r>
          </w:p>
        </w:tc>
      </w:tr>
      <w:tr w:rsidR="00190951" w:rsidRPr="009C0EB5" w:rsidTr="00FA5765">
        <w:trPr>
          <w:trHeight w:val="1500"/>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10</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kullanılan bilgi sistemlerinin güvenliğini sağlamaya yönelik mekanizmalar var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Kullanılan otomasyonlara ikili doğrulama sistemi ile giriş </w:t>
            </w:r>
            <w:proofErr w:type="spellStart"/>
            <w:proofErr w:type="gramStart"/>
            <w:r w:rsidRPr="009C0EB5">
              <w:rPr>
                <w:rFonts w:ascii="Times New Roman" w:eastAsia="Times New Roman" w:hAnsi="Times New Roman" w:cs="Times New Roman"/>
                <w:color w:val="000000"/>
                <w:sz w:val="16"/>
                <w:szCs w:val="16"/>
                <w:lang w:eastAsia="tr-TR"/>
              </w:rPr>
              <w:t>yapılmaktadır.E</w:t>
            </w:r>
            <w:proofErr w:type="spellEnd"/>
            <w:proofErr w:type="gramEnd"/>
            <w:r w:rsidRPr="009C0EB5">
              <w:rPr>
                <w:rFonts w:ascii="Times New Roman" w:eastAsia="Times New Roman" w:hAnsi="Times New Roman" w:cs="Times New Roman"/>
                <w:color w:val="000000"/>
                <w:sz w:val="16"/>
                <w:szCs w:val="16"/>
                <w:lang w:eastAsia="tr-TR"/>
              </w:rPr>
              <w:t xml:space="preserve"> posta güvenliği için </w:t>
            </w:r>
            <w:proofErr w:type="spellStart"/>
            <w:r w:rsidRPr="009C0EB5">
              <w:rPr>
                <w:rFonts w:ascii="Times New Roman" w:eastAsia="Times New Roman" w:hAnsi="Times New Roman" w:cs="Times New Roman"/>
                <w:color w:val="000000"/>
                <w:sz w:val="16"/>
                <w:szCs w:val="16"/>
                <w:lang w:eastAsia="tr-TR"/>
              </w:rPr>
              <w:t>spam</w:t>
            </w:r>
            <w:proofErr w:type="spellEnd"/>
            <w:r w:rsidRPr="009C0EB5">
              <w:rPr>
                <w:rFonts w:ascii="Times New Roman" w:eastAsia="Times New Roman" w:hAnsi="Times New Roman" w:cs="Times New Roman"/>
                <w:color w:val="000000"/>
                <w:sz w:val="16"/>
                <w:szCs w:val="16"/>
                <w:lang w:eastAsia="tr-TR"/>
              </w:rPr>
              <w:t xml:space="preserve"> </w:t>
            </w:r>
            <w:proofErr w:type="spellStart"/>
            <w:r w:rsidRPr="009C0EB5">
              <w:rPr>
                <w:rFonts w:ascii="Times New Roman" w:eastAsia="Times New Roman" w:hAnsi="Times New Roman" w:cs="Times New Roman"/>
                <w:color w:val="000000"/>
                <w:sz w:val="16"/>
                <w:szCs w:val="16"/>
                <w:lang w:eastAsia="tr-TR"/>
              </w:rPr>
              <w:t>gateway</w:t>
            </w:r>
            <w:proofErr w:type="spellEnd"/>
            <w:r w:rsidRPr="009C0EB5">
              <w:rPr>
                <w:rFonts w:ascii="Times New Roman" w:eastAsia="Times New Roman" w:hAnsi="Times New Roman" w:cs="Times New Roman"/>
                <w:color w:val="000000"/>
                <w:sz w:val="16"/>
                <w:szCs w:val="16"/>
                <w:lang w:eastAsia="tr-TR"/>
              </w:rPr>
              <w:t xml:space="preserve">, bilgisayarlar için </w:t>
            </w:r>
            <w:proofErr w:type="spellStart"/>
            <w:r w:rsidRPr="009C0EB5">
              <w:rPr>
                <w:rFonts w:ascii="Times New Roman" w:eastAsia="Times New Roman" w:hAnsi="Times New Roman" w:cs="Times New Roman"/>
                <w:color w:val="000000"/>
                <w:sz w:val="16"/>
                <w:szCs w:val="16"/>
                <w:lang w:eastAsia="tr-TR"/>
              </w:rPr>
              <w:t>kaspersky</w:t>
            </w:r>
            <w:proofErr w:type="spellEnd"/>
            <w:r w:rsidRPr="009C0EB5">
              <w:rPr>
                <w:rFonts w:ascii="Times New Roman" w:eastAsia="Times New Roman" w:hAnsi="Times New Roman" w:cs="Times New Roman"/>
                <w:color w:val="000000"/>
                <w:sz w:val="16"/>
                <w:szCs w:val="16"/>
                <w:lang w:eastAsia="tr-TR"/>
              </w:rPr>
              <w:t xml:space="preserve"> ve network güvenliği için de güvenlik duvarı </w:t>
            </w:r>
            <w:proofErr w:type="spellStart"/>
            <w:r w:rsidRPr="009C0EB5">
              <w:rPr>
                <w:rFonts w:ascii="Times New Roman" w:eastAsia="Times New Roman" w:hAnsi="Times New Roman" w:cs="Times New Roman"/>
                <w:color w:val="000000"/>
                <w:sz w:val="16"/>
                <w:szCs w:val="16"/>
                <w:lang w:eastAsia="tr-TR"/>
              </w:rPr>
              <w:t>mevcuttur.Ayrıca</w:t>
            </w:r>
            <w:proofErr w:type="spellEnd"/>
            <w:r w:rsidRPr="009C0EB5">
              <w:rPr>
                <w:rFonts w:ascii="Times New Roman" w:eastAsia="Times New Roman" w:hAnsi="Times New Roman" w:cs="Times New Roman"/>
                <w:color w:val="000000"/>
                <w:sz w:val="16"/>
                <w:szCs w:val="16"/>
                <w:lang w:eastAsia="tr-TR"/>
              </w:rPr>
              <w:t xml:space="preserve"> her yıl düzenli olarak birimimiz tarafından uygulama bazlı sızma testleri yapılmaktadır.</w:t>
            </w:r>
          </w:p>
        </w:tc>
      </w:tr>
      <w:tr w:rsidR="00190951" w:rsidRPr="009C0EB5" w:rsidTr="00FA5765">
        <w:trPr>
          <w:trHeight w:val="73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11</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bilgi sistemine veri ve bilgi girişi ile bunlara erişim konusunda yetkilendirmeler yapıldı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kullanılan otomasyonlara tamamı rol </w:t>
            </w:r>
            <w:proofErr w:type="gramStart"/>
            <w:r w:rsidRPr="009C0EB5">
              <w:rPr>
                <w:rFonts w:ascii="Times New Roman" w:eastAsia="Times New Roman" w:hAnsi="Times New Roman" w:cs="Times New Roman"/>
                <w:color w:val="000000"/>
                <w:sz w:val="16"/>
                <w:szCs w:val="16"/>
                <w:lang w:eastAsia="tr-TR"/>
              </w:rPr>
              <w:t>bazlı</w:t>
            </w:r>
            <w:proofErr w:type="gramEnd"/>
            <w:r w:rsidRPr="009C0EB5">
              <w:rPr>
                <w:rFonts w:ascii="Times New Roman" w:eastAsia="Times New Roman" w:hAnsi="Times New Roman" w:cs="Times New Roman"/>
                <w:color w:val="000000"/>
                <w:sz w:val="16"/>
                <w:szCs w:val="16"/>
                <w:lang w:eastAsia="tr-TR"/>
              </w:rPr>
              <w:t xml:space="preserve"> yetkilendirme şeklinde erişim sağlanmaktadır.</w:t>
            </w:r>
          </w:p>
        </w:tc>
      </w:tr>
      <w:tr w:rsidR="00190951" w:rsidRPr="009C0EB5" w:rsidTr="00FA5765">
        <w:trPr>
          <w:trHeight w:val="1035"/>
        </w:trPr>
        <w:tc>
          <w:tcPr>
            <w:tcW w:w="829" w:type="dxa"/>
            <w:tcBorders>
              <w:top w:val="nil"/>
              <w:left w:val="single" w:sz="4" w:space="0" w:color="auto"/>
              <w:bottom w:val="single" w:sz="4"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12</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Bilgi sisteminde yeterli bir yedekleme mekanizması ve teste tabi tutulmuş olağanüstü durum onarım planları/eylem planları mevcut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Üniversitemizde kullanılan bütün otomasyonların verileri anlık ve günlük olarak yedeklenmektedir. Felaket Kurtarma ve Yedekleme Prosedürlerimiz mevcuttur.</w:t>
            </w:r>
          </w:p>
        </w:tc>
      </w:tr>
      <w:tr w:rsidR="00190951" w:rsidRPr="009C0EB5" w:rsidTr="00FA5765">
        <w:trPr>
          <w:trHeight w:val="420"/>
        </w:trPr>
        <w:tc>
          <w:tcPr>
            <w:tcW w:w="3829" w:type="dxa"/>
            <w:gridSpan w:val="2"/>
            <w:tcBorders>
              <w:top w:val="single" w:sz="4" w:space="0" w:color="auto"/>
              <w:left w:val="single" w:sz="4" w:space="0" w:color="auto"/>
              <w:bottom w:val="nil"/>
              <w:right w:val="nil"/>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xml:space="preserve">TOPLAM PUAN - KONTROL FAALİYETLERİ              </w:t>
            </w:r>
          </w:p>
        </w:tc>
        <w:tc>
          <w:tcPr>
            <w:tcW w:w="460" w:type="dxa"/>
            <w:tcBorders>
              <w:top w:val="nil"/>
              <w:left w:val="nil"/>
              <w:bottom w:val="nil"/>
              <w:right w:val="nil"/>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9C0EB5">
              <w:rPr>
                <w:rFonts w:ascii="Times New Roman" w:eastAsia="Times New Roman" w:hAnsi="Times New Roman" w:cs="Times New Roman"/>
                <w:b/>
                <w:bCs/>
                <w:color w:val="AEAAAA"/>
                <w:sz w:val="16"/>
                <w:szCs w:val="16"/>
                <w:lang w:eastAsia="tr-TR"/>
              </w:rPr>
              <w:t>24</w:t>
            </w:r>
          </w:p>
        </w:tc>
        <w:tc>
          <w:tcPr>
            <w:tcW w:w="400" w:type="dxa"/>
            <w:tcBorders>
              <w:top w:val="nil"/>
              <w:left w:val="nil"/>
              <w:bottom w:val="nil"/>
              <w:right w:val="nil"/>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9C0EB5">
              <w:rPr>
                <w:rFonts w:ascii="Times New Roman" w:eastAsia="Times New Roman" w:hAnsi="Times New Roman" w:cs="Times New Roman"/>
                <w:b/>
                <w:bCs/>
                <w:color w:val="AEAAAA"/>
                <w:sz w:val="16"/>
                <w:szCs w:val="16"/>
                <w:lang w:eastAsia="tr-TR"/>
              </w:rPr>
              <w:t>0</w:t>
            </w:r>
          </w:p>
        </w:tc>
        <w:tc>
          <w:tcPr>
            <w:tcW w:w="460" w:type="dxa"/>
            <w:tcBorders>
              <w:top w:val="nil"/>
              <w:left w:val="nil"/>
              <w:bottom w:val="nil"/>
              <w:right w:val="nil"/>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9C0EB5">
              <w:rPr>
                <w:rFonts w:ascii="Times New Roman" w:eastAsia="Times New Roman" w:hAnsi="Times New Roman" w:cs="Times New Roman"/>
                <w:b/>
                <w:bCs/>
                <w:color w:val="AEAAAA"/>
                <w:sz w:val="16"/>
                <w:szCs w:val="16"/>
                <w:lang w:eastAsia="tr-TR"/>
              </w:rPr>
              <w:t>0</w:t>
            </w:r>
          </w:p>
        </w:tc>
        <w:tc>
          <w:tcPr>
            <w:tcW w:w="4491" w:type="dxa"/>
            <w:tcBorders>
              <w:top w:val="nil"/>
              <w:left w:val="single" w:sz="4" w:space="0" w:color="auto"/>
              <w:bottom w:val="nil"/>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24</w:t>
            </w:r>
          </w:p>
        </w:tc>
      </w:tr>
      <w:tr w:rsidR="00190951" w:rsidRPr="009C0EB5" w:rsidTr="00FA5765">
        <w:trPr>
          <w:trHeight w:val="420"/>
        </w:trPr>
        <w:tc>
          <w:tcPr>
            <w:tcW w:w="3829" w:type="dxa"/>
            <w:gridSpan w:val="2"/>
            <w:tcBorders>
              <w:top w:val="single" w:sz="4" w:space="0" w:color="auto"/>
              <w:left w:val="single" w:sz="4" w:space="0" w:color="auto"/>
              <w:bottom w:val="single" w:sz="8" w:space="0" w:color="auto"/>
              <w:right w:val="nil"/>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xml:space="preserve">TOPLAM PUANIN YÜZDELİK DEĞERİ  - KONTROL FAALİYETLERİ            </w:t>
            </w:r>
          </w:p>
        </w:tc>
        <w:tc>
          <w:tcPr>
            <w:tcW w:w="460" w:type="dxa"/>
            <w:tcBorders>
              <w:top w:val="single" w:sz="4" w:space="0" w:color="auto"/>
              <w:left w:val="nil"/>
              <w:bottom w:val="single" w:sz="8" w:space="0" w:color="auto"/>
              <w:right w:val="nil"/>
            </w:tcBorders>
            <w:shd w:val="clear" w:color="000000" w:fill="C6E0B4"/>
            <w:vAlign w:val="center"/>
            <w:hideMark/>
          </w:tcPr>
          <w:p w:rsidR="00190951" w:rsidRPr="009C0EB5" w:rsidRDefault="00190951" w:rsidP="00FA5765">
            <w:pPr>
              <w:spacing w:after="0" w:line="240" w:lineRule="auto"/>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w:t>
            </w:r>
          </w:p>
        </w:tc>
        <w:tc>
          <w:tcPr>
            <w:tcW w:w="400" w:type="dxa"/>
            <w:tcBorders>
              <w:top w:val="single" w:sz="4" w:space="0" w:color="auto"/>
              <w:left w:val="nil"/>
              <w:bottom w:val="single" w:sz="8" w:space="0" w:color="auto"/>
              <w:right w:val="nil"/>
            </w:tcBorders>
            <w:shd w:val="clear" w:color="000000" w:fill="C6E0B4"/>
            <w:vAlign w:val="center"/>
            <w:hideMark/>
          </w:tcPr>
          <w:p w:rsidR="00190951" w:rsidRPr="009C0EB5" w:rsidRDefault="00190951" w:rsidP="00FA5765">
            <w:pPr>
              <w:spacing w:after="0" w:line="240" w:lineRule="auto"/>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w:t>
            </w:r>
          </w:p>
        </w:tc>
        <w:tc>
          <w:tcPr>
            <w:tcW w:w="460" w:type="dxa"/>
            <w:tcBorders>
              <w:top w:val="single" w:sz="4" w:space="0" w:color="auto"/>
              <w:left w:val="nil"/>
              <w:bottom w:val="single" w:sz="8" w:space="0" w:color="auto"/>
              <w:right w:val="single" w:sz="4" w:space="0" w:color="auto"/>
            </w:tcBorders>
            <w:shd w:val="clear" w:color="000000" w:fill="C6E0B4"/>
            <w:vAlign w:val="center"/>
            <w:hideMark/>
          </w:tcPr>
          <w:p w:rsidR="00190951" w:rsidRPr="009C0EB5" w:rsidRDefault="00190951" w:rsidP="00FA5765">
            <w:pPr>
              <w:spacing w:after="0" w:line="240" w:lineRule="auto"/>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w:t>
            </w:r>
          </w:p>
        </w:tc>
        <w:tc>
          <w:tcPr>
            <w:tcW w:w="4491" w:type="dxa"/>
            <w:tcBorders>
              <w:top w:val="single" w:sz="4" w:space="0" w:color="auto"/>
              <w:left w:val="nil"/>
              <w:bottom w:val="single" w:sz="8" w:space="0" w:color="auto"/>
              <w:right w:val="single" w:sz="4" w:space="0" w:color="auto"/>
            </w:tcBorders>
            <w:shd w:val="clear" w:color="000000" w:fill="C6E0B4"/>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100,00</w:t>
            </w:r>
          </w:p>
        </w:tc>
      </w:tr>
    </w:tbl>
    <w:p w:rsidR="00190951" w:rsidRDefault="00190951" w:rsidP="00190951">
      <w:pPr>
        <w:spacing w:before="100" w:beforeAutospacing="1" w:after="100" w:afterAutospacing="1" w:line="240" w:lineRule="auto"/>
        <w:jc w:val="center"/>
        <w:rPr>
          <w:rFonts w:ascii="Times New Roman" w:eastAsia="Times New Roman" w:hAnsi="Times New Roman" w:cs="Times New Roman"/>
          <w:b/>
          <w:sz w:val="24"/>
          <w:szCs w:val="24"/>
          <w:lang w:eastAsia="tr-TR"/>
        </w:rPr>
      </w:pPr>
    </w:p>
    <w:p w:rsidR="00190951" w:rsidRPr="0043090D" w:rsidRDefault="00190951" w:rsidP="00190951">
      <w:pPr>
        <w:spacing w:before="100" w:beforeAutospacing="1" w:after="100" w:afterAutospacing="1" w:line="240" w:lineRule="auto"/>
        <w:jc w:val="center"/>
        <w:rPr>
          <w:rFonts w:ascii="Times New Roman" w:eastAsia="Times New Roman" w:hAnsi="Times New Roman" w:cs="Times New Roman"/>
          <w:b/>
          <w:sz w:val="24"/>
          <w:szCs w:val="24"/>
          <w:lang w:eastAsia="tr-TR"/>
        </w:rPr>
      </w:pPr>
      <w:r w:rsidRPr="0043090D">
        <w:rPr>
          <w:rFonts w:ascii="Times New Roman" w:eastAsia="Times New Roman" w:hAnsi="Times New Roman" w:cs="Times New Roman"/>
          <w:b/>
          <w:sz w:val="24"/>
          <w:szCs w:val="24"/>
          <w:lang w:eastAsia="tr-TR"/>
        </w:rPr>
        <w:t xml:space="preserve">KONTROL </w:t>
      </w:r>
      <w:r>
        <w:rPr>
          <w:rFonts w:ascii="Times New Roman" w:eastAsia="Times New Roman" w:hAnsi="Times New Roman" w:cs="Times New Roman"/>
          <w:b/>
          <w:sz w:val="24"/>
          <w:szCs w:val="24"/>
          <w:lang w:eastAsia="tr-TR"/>
        </w:rPr>
        <w:t>FAALİYETLERİ</w:t>
      </w:r>
      <w:r w:rsidRPr="0043090D">
        <w:rPr>
          <w:rFonts w:ascii="Times New Roman" w:eastAsia="Times New Roman" w:hAnsi="Times New Roman" w:cs="Times New Roman"/>
          <w:b/>
          <w:sz w:val="24"/>
          <w:szCs w:val="24"/>
          <w:lang w:eastAsia="tr-TR"/>
        </w:rPr>
        <w:t xml:space="preserve"> BİLEŞENİ DEĞERLENDİRME RAPORU</w:t>
      </w:r>
    </w:p>
    <w:p w:rsidR="00190951" w:rsidRPr="0043090D"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B</w:t>
      </w:r>
      <w:r w:rsidRPr="0043090D">
        <w:rPr>
          <w:rFonts w:ascii="Times New Roman" w:eastAsia="Times New Roman" w:hAnsi="Times New Roman" w:cs="Times New Roman"/>
          <w:sz w:val="24"/>
          <w:szCs w:val="24"/>
          <w:lang w:eastAsia="tr-TR"/>
        </w:rPr>
        <w:t>irimimizin kontrol faaliyetleri açısından güçlü bir iç kontrol yapısına sahip olduğu görülmüştür. Kontrol mekanizmalarının sistematik şekilde uygulandığı, bilgi güvenliği, görevler ayrılığı, yedekleme, vekâlet ve iş sürekliliği uygulamalarının etkin olarak yürütüldüğü değerlendirilmiştir.</w:t>
      </w:r>
    </w:p>
    <w:p w:rsidR="00190951" w:rsidRPr="0043090D"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sidRPr="0043090D">
        <w:rPr>
          <w:rFonts w:ascii="Times New Roman" w:eastAsia="Times New Roman" w:hAnsi="Times New Roman" w:cs="Times New Roman"/>
          <w:sz w:val="24"/>
          <w:szCs w:val="24"/>
          <w:lang w:eastAsia="tr-TR"/>
        </w:rPr>
        <w:t>Elde edilen %100 başarı oranı, birimimizde kontrol faaliyetlerinin etkin ve sürdürülebilir bir şekilde uygulandığını göstermektedir. Bununla birlikte, mevcut uygulamaların etkinliğinin korunması amacıyla periyodik gözden geçirme faaliyetlerine devam edilmesi, teknolojik gelişmelere ve mevzuat değişikliklerine uyum sağlanması önerilmektedir.</w:t>
      </w:r>
    </w:p>
    <w:p w:rsidR="00190951" w:rsidRPr="0043090D" w:rsidRDefault="00190951" w:rsidP="00190951">
      <w:pPr>
        <w:spacing w:before="100" w:beforeAutospacing="1" w:after="100" w:afterAutospacing="1"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Tüm bu değerlendirmeler ışığında</w:t>
      </w:r>
      <w:r w:rsidRPr="0043090D">
        <w:rPr>
          <w:rFonts w:ascii="Times New Roman" w:eastAsia="Times New Roman" w:hAnsi="Times New Roman" w:cs="Times New Roman"/>
          <w:sz w:val="24"/>
          <w:szCs w:val="24"/>
          <w:lang w:eastAsia="tr-TR"/>
        </w:rPr>
        <w:t xml:space="preserve"> birimimizin Kontrol Faaliyetleri Bileşeni kapsamında iç kontrol sisteminin yeterli ve etkin olduğu değerlendirilmiştir.</w:t>
      </w:r>
    </w:p>
    <w:p w:rsidR="00190951" w:rsidRDefault="00190951" w:rsidP="00190951">
      <w:pPr>
        <w:pStyle w:val="NormalWeb"/>
        <w:jc w:val="both"/>
      </w:pPr>
    </w:p>
    <w:tbl>
      <w:tblPr>
        <w:tblW w:w="9640" w:type="dxa"/>
        <w:tblInd w:w="-289" w:type="dxa"/>
        <w:tblCellMar>
          <w:left w:w="70" w:type="dxa"/>
          <w:right w:w="70" w:type="dxa"/>
        </w:tblCellMar>
        <w:tblLook w:val="04A0" w:firstRow="1" w:lastRow="0" w:firstColumn="1" w:lastColumn="0" w:noHBand="0" w:noVBand="1"/>
      </w:tblPr>
      <w:tblGrid>
        <w:gridCol w:w="829"/>
        <w:gridCol w:w="3000"/>
        <w:gridCol w:w="460"/>
        <w:gridCol w:w="400"/>
        <w:gridCol w:w="460"/>
        <w:gridCol w:w="4491"/>
      </w:tblGrid>
      <w:tr w:rsidR="00190951" w:rsidRPr="009C0EB5" w:rsidTr="00FA5765">
        <w:trPr>
          <w:trHeight w:val="73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8811" w:type="dxa"/>
            <w:gridSpan w:val="5"/>
            <w:tcBorders>
              <w:top w:val="single" w:sz="8" w:space="0" w:color="auto"/>
              <w:left w:val="nil"/>
              <w:bottom w:val="single" w:sz="4" w:space="0" w:color="auto"/>
              <w:right w:val="single" w:sz="4" w:space="0" w:color="000000"/>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BİLGİ VE İLETİŞİM</w:t>
            </w:r>
          </w:p>
        </w:tc>
      </w:tr>
      <w:tr w:rsidR="00190951" w:rsidRPr="009C0EB5" w:rsidTr="00FA5765">
        <w:trPr>
          <w:trHeight w:val="780"/>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1</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Biriminizde yatay ve dikey iletişimi kapsayan yazılı, elektronik veya sözlü etkin bir iç iletişim sistemi mevcut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iletişim EBYS, E posta, </w:t>
            </w:r>
            <w:proofErr w:type="gramStart"/>
            <w:r w:rsidRPr="009C0EB5">
              <w:rPr>
                <w:rFonts w:ascii="Times New Roman" w:eastAsia="Times New Roman" w:hAnsi="Times New Roman" w:cs="Times New Roman"/>
                <w:color w:val="000000"/>
                <w:sz w:val="16"/>
                <w:szCs w:val="16"/>
                <w:lang w:eastAsia="tr-TR"/>
              </w:rPr>
              <w:t>şikayet</w:t>
            </w:r>
            <w:proofErr w:type="gramEnd"/>
            <w:r w:rsidRPr="009C0EB5">
              <w:rPr>
                <w:rFonts w:ascii="Times New Roman" w:eastAsia="Times New Roman" w:hAnsi="Times New Roman" w:cs="Times New Roman"/>
                <w:color w:val="000000"/>
                <w:sz w:val="16"/>
                <w:szCs w:val="16"/>
                <w:lang w:eastAsia="tr-TR"/>
              </w:rPr>
              <w:t xml:space="preserve"> ve dilek kutusu ve birebir görüşme yollarıyla sağlanmaktadır.</w:t>
            </w:r>
          </w:p>
        </w:tc>
      </w:tr>
      <w:tr w:rsidR="00190951" w:rsidRPr="009C0EB5" w:rsidTr="00FA5765">
        <w:trPr>
          <w:trHeight w:val="79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dış paydaşlar ile etkin iletişimi sağlayacak bir dış iletişim sistemi mevcut mu?</w:t>
            </w:r>
            <w:r w:rsidRPr="009C0EB5">
              <w:rPr>
                <w:rFonts w:ascii="Times New Roman" w:eastAsia="Times New Roman" w:hAnsi="Times New Roman" w:cs="Times New Roman"/>
                <w:i/>
                <w:iCs/>
                <w:color w:val="000000"/>
                <w:sz w:val="16"/>
                <w:szCs w:val="16"/>
                <w:lang w:eastAsia="tr-TR"/>
              </w:rPr>
              <w:t xml:space="preserve">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Birimimizde dış paydaşlarla iletişimi sağlayacak E posta sistemi, RİMER, Mezun Bilgi Sistemi ve telefon gibi iletişim kanalları kullanılmaktadır.</w:t>
            </w:r>
          </w:p>
        </w:tc>
      </w:tr>
      <w:tr w:rsidR="00190951" w:rsidRPr="009C0EB5" w:rsidTr="00FA5765">
        <w:trPr>
          <w:trHeight w:val="780"/>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3</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Mevcut iç ve dış iletişim sistemleri personelin ve/veya dış paydaşların beklenti, öneri ve şikâyetlerini iletmelerine imkân veriyor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dış paydaşlar E posta sistemi, RİMER, Mezun Bilgi Sistemi ve telefon gibi iletişim kanalları ile öneri ve </w:t>
            </w:r>
            <w:proofErr w:type="gramStart"/>
            <w:r w:rsidRPr="009C0EB5">
              <w:rPr>
                <w:rFonts w:ascii="Times New Roman" w:eastAsia="Times New Roman" w:hAnsi="Times New Roman" w:cs="Times New Roman"/>
                <w:color w:val="000000"/>
                <w:sz w:val="16"/>
                <w:szCs w:val="16"/>
                <w:lang w:eastAsia="tr-TR"/>
              </w:rPr>
              <w:t>şikayetlerini</w:t>
            </w:r>
            <w:proofErr w:type="gramEnd"/>
            <w:r w:rsidRPr="009C0EB5">
              <w:rPr>
                <w:rFonts w:ascii="Times New Roman" w:eastAsia="Times New Roman" w:hAnsi="Times New Roman" w:cs="Times New Roman"/>
                <w:color w:val="000000"/>
                <w:sz w:val="16"/>
                <w:szCs w:val="16"/>
                <w:lang w:eastAsia="tr-TR"/>
              </w:rPr>
              <w:t xml:space="preserve"> iletebilmektedir.</w:t>
            </w:r>
          </w:p>
        </w:tc>
      </w:tr>
      <w:tr w:rsidR="00190951" w:rsidRPr="009C0EB5" w:rsidTr="00FA5765">
        <w:trPr>
          <w:trHeight w:val="1080"/>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4</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Biriminizde, personelin görev ve sorumlulukları ile birimin </w:t>
            </w:r>
            <w:proofErr w:type="gramStart"/>
            <w:r w:rsidRPr="009C0EB5">
              <w:rPr>
                <w:rFonts w:ascii="Times New Roman" w:eastAsia="Times New Roman" w:hAnsi="Times New Roman" w:cs="Times New Roman"/>
                <w:color w:val="000000"/>
                <w:sz w:val="16"/>
                <w:szCs w:val="16"/>
                <w:lang w:eastAsia="tr-TR"/>
              </w:rPr>
              <w:t>misyon</w:t>
            </w:r>
            <w:proofErr w:type="gramEnd"/>
            <w:r w:rsidRPr="009C0EB5">
              <w:rPr>
                <w:rFonts w:ascii="Times New Roman" w:eastAsia="Times New Roman" w:hAnsi="Times New Roman" w:cs="Times New Roman"/>
                <w:color w:val="000000"/>
                <w:sz w:val="16"/>
                <w:szCs w:val="16"/>
                <w:lang w:eastAsia="tr-TR"/>
              </w:rPr>
              <w:t xml:space="preserve"> ve hedefleri kapsamında kendisinden neler beklendiği yöneticiler tarafından yazılı olarak belirlenip ilgili personele bildiriliyor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Birimimizde görev yapan bütün personele ait görev tanımları EBYS üzerinden ilgili personele tebliğ edilmektedir.</w:t>
            </w:r>
          </w:p>
        </w:tc>
      </w:tr>
      <w:tr w:rsidR="00190951" w:rsidRPr="009C0EB5" w:rsidTr="00FA5765">
        <w:trPr>
          <w:trHeight w:val="1020"/>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5</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Mevcut bilgi sistemleri idare/birim tarafından belirlenmiş hedeflerin izlenmesine ve bu doğrultuda gerçekleştirilen faaliyetler üzerinde etkin bir gözetim ve değerlendirme yapılmasına imkân veriyor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Birimimizde kullanılan otomasyonlar, yürütülen faaliyetler kapsamında gerekli gözetim, değerlendirme ve raporlama yapılmasına </w:t>
            </w:r>
            <w:proofErr w:type="gramStart"/>
            <w:r w:rsidRPr="009C0EB5">
              <w:rPr>
                <w:rFonts w:ascii="Times New Roman" w:eastAsia="Times New Roman" w:hAnsi="Times New Roman" w:cs="Times New Roman"/>
                <w:color w:val="000000"/>
                <w:sz w:val="16"/>
                <w:szCs w:val="16"/>
                <w:lang w:eastAsia="tr-TR"/>
              </w:rPr>
              <w:t>imkan</w:t>
            </w:r>
            <w:proofErr w:type="gramEnd"/>
            <w:r w:rsidRPr="009C0EB5">
              <w:rPr>
                <w:rFonts w:ascii="Times New Roman" w:eastAsia="Times New Roman" w:hAnsi="Times New Roman" w:cs="Times New Roman"/>
                <w:color w:val="000000"/>
                <w:sz w:val="16"/>
                <w:szCs w:val="16"/>
                <w:lang w:eastAsia="tr-TR"/>
              </w:rPr>
              <w:t xml:space="preserve"> sağlamaktadır.</w:t>
            </w:r>
          </w:p>
        </w:tc>
      </w:tr>
      <w:tr w:rsidR="00190951" w:rsidRPr="009C0EB5" w:rsidTr="00FA5765">
        <w:trPr>
          <w:trHeight w:val="1500"/>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6</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Biriminizde hangi raporların, kim tarafından, ne sıklıkta, ne zaman hazırlanacağı, kime sunulacağı, dayanağı ve hazırlanan raporların kim tarafından kontrol edileceği açıkça </w:t>
            </w:r>
            <w:proofErr w:type="gramStart"/>
            <w:r w:rsidRPr="009C0EB5">
              <w:rPr>
                <w:rFonts w:ascii="Times New Roman" w:eastAsia="Times New Roman" w:hAnsi="Times New Roman" w:cs="Times New Roman"/>
                <w:color w:val="000000"/>
                <w:sz w:val="16"/>
                <w:szCs w:val="16"/>
                <w:lang w:eastAsia="tr-TR"/>
              </w:rPr>
              <w:t>belirlenip  personele</w:t>
            </w:r>
            <w:proofErr w:type="gramEnd"/>
            <w:r w:rsidRPr="009C0EB5">
              <w:rPr>
                <w:rFonts w:ascii="Times New Roman" w:eastAsia="Times New Roman" w:hAnsi="Times New Roman" w:cs="Times New Roman"/>
                <w:color w:val="000000"/>
                <w:sz w:val="16"/>
                <w:szCs w:val="16"/>
                <w:lang w:eastAsia="tr-TR"/>
              </w:rPr>
              <w:t xml:space="preserve"> duyuruldu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Birimimizde hangi raporların, kim tarafından, ne sıklıkta, ne zaman hazırlanacağı, kime sunulacağı, dayanağı ve hazırlanan raporların kim tarafından kontrol edileceği iş akış şemaları ve görev tanımları aracılığı ile ilgili personele iletilmektedir.</w:t>
            </w:r>
          </w:p>
        </w:tc>
      </w:tr>
      <w:tr w:rsidR="00190951" w:rsidRPr="009C0EB5" w:rsidTr="00FA5765">
        <w:trPr>
          <w:trHeight w:val="76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7</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 iş ve işlemlerinin kaydı, sınıflandırılması, korunması ve erişimini kapsayan belirlenmiş standartlara uygun arşiv ve dokümantasyon sistemi mevcut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Birimimizde EBYS üzerinden ve fiziksel ortamda belirlenmiş standartlara uygun arşiv ve dokümantasyon işlemi uygulanmaktadır.</w:t>
            </w:r>
          </w:p>
        </w:tc>
      </w:tr>
      <w:tr w:rsidR="00190951" w:rsidRPr="009C0EB5" w:rsidTr="00FA5765">
        <w:trPr>
          <w:trHeight w:val="100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8</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Biriminizde -elektronik ortamdakiler dâhil- gelen ve giden her türlü evrak ile daire içi haberleşmenin, iş ve işlemlerin kaydedildiği ve sınıflandırıldığı kapsamlı ve güncel bir kayıt ve dosyalama sistemi mevcut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Birimimizde EBYS üzerinden ve fiziksel ortamda belirlenmiş standartlara uygun arşiv ve dokümantasyon işlemi uygulanmaktadır.</w:t>
            </w:r>
          </w:p>
        </w:tc>
      </w:tr>
      <w:tr w:rsidR="00190951" w:rsidRPr="009C0EB5" w:rsidTr="00FA5765">
        <w:trPr>
          <w:trHeight w:val="100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lastRenderedPageBreak/>
              <w:t>9</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Biriminiz personeli idare içinden ve idare dışından yapılacak ihbar ve şikâyetlere yönelik </w:t>
            </w:r>
            <w:proofErr w:type="gramStart"/>
            <w:r w:rsidRPr="009C0EB5">
              <w:rPr>
                <w:rFonts w:ascii="Times New Roman" w:eastAsia="Times New Roman" w:hAnsi="Times New Roman" w:cs="Times New Roman"/>
                <w:color w:val="000000"/>
                <w:sz w:val="16"/>
                <w:szCs w:val="16"/>
                <w:lang w:eastAsia="tr-TR"/>
              </w:rPr>
              <w:t>prosedürler</w:t>
            </w:r>
            <w:proofErr w:type="gramEnd"/>
            <w:r w:rsidRPr="009C0EB5">
              <w:rPr>
                <w:rFonts w:ascii="Times New Roman" w:eastAsia="Times New Roman" w:hAnsi="Times New Roman" w:cs="Times New Roman"/>
                <w:color w:val="000000"/>
                <w:sz w:val="16"/>
                <w:szCs w:val="16"/>
                <w:lang w:eastAsia="tr-TR"/>
              </w:rPr>
              <w:t xml:space="preserve"> hakkında bilgi sahibi mi?</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Üniversitemiz geneli için hazırlanan KYS-PR-017 numaralı Hata Usulsüzlük ve Yolsuzlukları Bildirme </w:t>
            </w:r>
            <w:proofErr w:type="gramStart"/>
            <w:r w:rsidRPr="009C0EB5">
              <w:rPr>
                <w:rFonts w:ascii="Times New Roman" w:eastAsia="Times New Roman" w:hAnsi="Times New Roman" w:cs="Times New Roman"/>
                <w:color w:val="000000"/>
                <w:sz w:val="16"/>
                <w:szCs w:val="16"/>
                <w:lang w:eastAsia="tr-TR"/>
              </w:rPr>
              <w:t>Prosedürü  tüm</w:t>
            </w:r>
            <w:proofErr w:type="gramEnd"/>
            <w:r w:rsidRPr="009C0EB5">
              <w:rPr>
                <w:rFonts w:ascii="Times New Roman" w:eastAsia="Times New Roman" w:hAnsi="Times New Roman" w:cs="Times New Roman"/>
                <w:color w:val="000000"/>
                <w:sz w:val="16"/>
                <w:szCs w:val="16"/>
                <w:lang w:eastAsia="tr-TR"/>
              </w:rPr>
              <w:t xml:space="preserve"> personele duyurulmuştur.</w:t>
            </w:r>
          </w:p>
        </w:tc>
      </w:tr>
      <w:tr w:rsidR="00190951" w:rsidRPr="009C0EB5" w:rsidTr="00FA5765">
        <w:trPr>
          <w:trHeight w:val="133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10</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İhbar sistemi olası veya süregelen usulsüzlük, yolsuzluk ve sorunların kurum içinden ve kurum dışından bildirilebilmesi için uygun araçlar içeriyor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Birimimiz için süregelen usulsüzlük, yolsuzluk vb. durumların bildirilmesi için e-posta, şikayet </w:t>
            </w:r>
            <w:proofErr w:type="spellStart"/>
            <w:proofErr w:type="gramStart"/>
            <w:r w:rsidRPr="009C0EB5">
              <w:rPr>
                <w:rFonts w:ascii="Times New Roman" w:eastAsia="Times New Roman" w:hAnsi="Times New Roman" w:cs="Times New Roman"/>
                <w:color w:val="000000"/>
                <w:sz w:val="16"/>
                <w:szCs w:val="16"/>
                <w:lang w:eastAsia="tr-TR"/>
              </w:rPr>
              <w:t>kutusu,RİMER</w:t>
            </w:r>
            <w:proofErr w:type="spellEnd"/>
            <w:proofErr w:type="gramEnd"/>
            <w:r w:rsidRPr="009C0EB5">
              <w:rPr>
                <w:rFonts w:ascii="Times New Roman" w:eastAsia="Times New Roman" w:hAnsi="Times New Roman" w:cs="Times New Roman"/>
                <w:color w:val="000000"/>
                <w:sz w:val="16"/>
                <w:szCs w:val="16"/>
                <w:lang w:eastAsia="tr-TR"/>
              </w:rPr>
              <w:t xml:space="preserve"> gibi mekanizmalar mevcuttur.</w:t>
            </w:r>
          </w:p>
        </w:tc>
      </w:tr>
      <w:tr w:rsidR="00190951" w:rsidRPr="009C0EB5" w:rsidTr="00FA5765">
        <w:trPr>
          <w:trHeight w:val="1005"/>
        </w:trPr>
        <w:tc>
          <w:tcPr>
            <w:tcW w:w="829" w:type="dxa"/>
            <w:tcBorders>
              <w:top w:val="nil"/>
              <w:left w:val="single" w:sz="4" w:space="0" w:color="auto"/>
              <w:bottom w:val="single" w:sz="4"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11</w:t>
            </w:r>
          </w:p>
        </w:tc>
        <w:tc>
          <w:tcPr>
            <w:tcW w:w="30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İhbar sistemi, bildirimde bulunan personelin güvenliğini sağlayıcı (haksız ve ayrımcı bir muameleye tabi tutulmama gibi) </w:t>
            </w:r>
            <w:proofErr w:type="gramStart"/>
            <w:r w:rsidRPr="009C0EB5">
              <w:rPr>
                <w:rFonts w:ascii="Times New Roman" w:eastAsia="Times New Roman" w:hAnsi="Times New Roman" w:cs="Times New Roman"/>
                <w:color w:val="000000"/>
                <w:sz w:val="16"/>
                <w:szCs w:val="16"/>
                <w:lang w:eastAsia="tr-TR"/>
              </w:rPr>
              <w:t>prosedürler</w:t>
            </w:r>
            <w:proofErr w:type="gramEnd"/>
            <w:r w:rsidRPr="009C0EB5">
              <w:rPr>
                <w:rFonts w:ascii="Times New Roman" w:eastAsia="Times New Roman" w:hAnsi="Times New Roman" w:cs="Times New Roman"/>
                <w:color w:val="000000"/>
                <w:sz w:val="16"/>
                <w:szCs w:val="16"/>
                <w:lang w:eastAsia="tr-TR"/>
              </w:rPr>
              <w:t xml:space="preserve"> içeriyor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9C0EB5"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9C0EB5">
              <w:rPr>
                <w:rFonts w:ascii="Times New Roman" w:eastAsia="Times New Roman" w:hAnsi="Times New Roman" w:cs="Times New Roman"/>
                <w:color w:val="000000"/>
                <w:sz w:val="16"/>
                <w:szCs w:val="16"/>
                <w:lang w:eastAsia="tr-TR"/>
              </w:rPr>
              <w:t xml:space="preserve">RİMER ve CİMER üzerinden yapılan ihbar ve şikayetlerde kişi bilgileri sorumlu birime gönderilirken </w:t>
            </w:r>
            <w:proofErr w:type="spellStart"/>
            <w:proofErr w:type="gramStart"/>
            <w:r w:rsidRPr="009C0EB5">
              <w:rPr>
                <w:rFonts w:ascii="Times New Roman" w:eastAsia="Times New Roman" w:hAnsi="Times New Roman" w:cs="Times New Roman"/>
                <w:color w:val="000000"/>
                <w:sz w:val="16"/>
                <w:szCs w:val="16"/>
                <w:lang w:eastAsia="tr-TR"/>
              </w:rPr>
              <w:t>maskelenmektedir.Bu</w:t>
            </w:r>
            <w:proofErr w:type="spellEnd"/>
            <w:proofErr w:type="gramEnd"/>
            <w:r w:rsidRPr="009C0EB5">
              <w:rPr>
                <w:rFonts w:ascii="Times New Roman" w:eastAsia="Times New Roman" w:hAnsi="Times New Roman" w:cs="Times New Roman"/>
                <w:color w:val="000000"/>
                <w:sz w:val="16"/>
                <w:szCs w:val="16"/>
                <w:lang w:eastAsia="tr-TR"/>
              </w:rPr>
              <w:t xml:space="preserve"> sayede ihbarda bulunan kişinin güvenliği sağlanmaktadır.</w:t>
            </w:r>
          </w:p>
        </w:tc>
      </w:tr>
      <w:tr w:rsidR="00190951" w:rsidRPr="009C0EB5" w:rsidTr="00FA5765">
        <w:trPr>
          <w:trHeight w:val="420"/>
        </w:trPr>
        <w:tc>
          <w:tcPr>
            <w:tcW w:w="3829" w:type="dxa"/>
            <w:gridSpan w:val="2"/>
            <w:tcBorders>
              <w:top w:val="single" w:sz="4" w:space="0" w:color="auto"/>
              <w:left w:val="single" w:sz="4" w:space="0" w:color="auto"/>
              <w:bottom w:val="nil"/>
              <w:right w:val="nil"/>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xml:space="preserve">TOPLAM PUAN - BİLGİ VE İLETİŞİM            </w:t>
            </w:r>
          </w:p>
        </w:tc>
        <w:tc>
          <w:tcPr>
            <w:tcW w:w="460" w:type="dxa"/>
            <w:tcBorders>
              <w:top w:val="nil"/>
              <w:left w:val="nil"/>
              <w:bottom w:val="nil"/>
              <w:right w:val="nil"/>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9C0EB5">
              <w:rPr>
                <w:rFonts w:ascii="Times New Roman" w:eastAsia="Times New Roman" w:hAnsi="Times New Roman" w:cs="Times New Roman"/>
                <w:b/>
                <w:bCs/>
                <w:color w:val="AEAAAA"/>
                <w:sz w:val="16"/>
                <w:szCs w:val="16"/>
                <w:lang w:eastAsia="tr-TR"/>
              </w:rPr>
              <w:t>22</w:t>
            </w:r>
          </w:p>
        </w:tc>
        <w:tc>
          <w:tcPr>
            <w:tcW w:w="400" w:type="dxa"/>
            <w:tcBorders>
              <w:top w:val="nil"/>
              <w:left w:val="nil"/>
              <w:bottom w:val="nil"/>
              <w:right w:val="nil"/>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9C0EB5">
              <w:rPr>
                <w:rFonts w:ascii="Times New Roman" w:eastAsia="Times New Roman" w:hAnsi="Times New Roman" w:cs="Times New Roman"/>
                <w:b/>
                <w:bCs/>
                <w:color w:val="AEAAAA"/>
                <w:sz w:val="16"/>
                <w:szCs w:val="16"/>
                <w:lang w:eastAsia="tr-TR"/>
              </w:rPr>
              <w:t>0</w:t>
            </w:r>
          </w:p>
        </w:tc>
        <w:tc>
          <w:tcPr>
            <w:tcW w:w="460" w:type="dxa"/>
            <w:tcBorders>
              <w:top w:val="nil"/>
              <w:left w:val="nil"/>
              <w:bottom w:val="nil"/>
              <w:right w:val="nil"/>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9C0EB5">
              <w:rPr>
                <w:rFonts w:ascii="Times New Roman" w:eastAsia="Times New Roman" w:hAnsi="Times New Roman" w:cs="Times New Roman"/>
                <w:b/>
                <w:bCs/>
                <w:color w:val="AEAAAA"/>
                <w:sz w:val="16"/>
                <w:szCs w:val="16"/>
                <w:lang w:eastAsia="tr-TR"/>
              </w:rPr>
              <w:t>0</w:t>
            </w:r>
          </w:p>
        </w:tc>
        <w:tc>
          <w:tcPr>
            <w:tcW w:w="4491" w:type="dxa"/>
            <w:tcBorders>
              <w:top w:val="nil"/>
              <w:left w:val="single" w:sz="4" w:space="0" w:color="auto"/>
              <w:bottom w:val="nil"/>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22</w:t>
            </w:r>
          </w:p>
        </w:tc>
      </w:tr>
      <w:tr w:rsidR="00190951" w:rsidRPr="009C0EB5" w:rsidTr="00FA5765">
        <w:trPr>
          <w:trHeight w:val="420"/>
        </w:trPr>
        <w:tc>
          <w:tcPr>
            <w:tcW w:w="3829" w:type="dxa"/>
            <w:gridSpan w:val="2"/>
            <w:tcBorders>
              <w:top w:val="single" w:sz="4" w:space="0" w:color="auto"/>
              <w:left w:val="single" w:sz="4" w:space="0" w:color="auto"/>
              <w:bottom w:val="single" w:sz="8" w:space="0" w:color="auto"/>
              <w:right w:val="nil"/>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xml:space="preserve">TOPLAM PUANIN YÜZDELİK DEĞERİ  - BİLGİ VE İLETİŞİM         </w:t>
            </w:r>
          </w:p>
        </w:tc>
        <w:tc>
          <w:tcPr>
            <w:tcW w:w="460" w:type="dxa"/>
            <w:tcBorders>
              <w:top w:val="single" w:sz="4" w:space="0" w:color="auto"/>
              <w:left w:val="nil"/>
              <w:bottom w:val="single" w:sz="8" w:space="0" w:color="auto"/>
              <w:right w:val="nil"/>
            </w:tcBorders>
            <w:shd w:val="clear" w:color="000000" w:fill="9BC2E6"/>
            <w:vAlign w:val="center"/>
            <w:hideMark/>
          </w:tcPr>
          <w:p w:rsidR="00190951" w:rsidRPr="009C0EB5" w:rsidRDefault="00190951" w:rsidP="00FA5765">
            <w:pPr>
              <w:spacing w:after="0" w:line="240" w:lineRule="auto"/>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w:t>
            </w:r>
          </w:p>
        </w:tc>
        <w:tc>
          <w:tcPr>
            <w:tcW w:w="400" w:type="dxa"/>
            <w:tcBorders>
              <w:top w:val="single" w:sz="4" w:space="0" w:color="auto"/>
              <w:left w:val="nil"/>
              <w:bottom w:val="single" w:sz="8" w:space="0" w:color="auto"/>
              <w:right w:val="nil"/>
            </w:tcBorders>
            <w:shd w:val="clear" w:color="000000" w:fill="9BC2E6"/>
            <w:vAlign w:val="center"/>
            <w:hideMark/>
          </w:tcPr>
          <w:p w:rsidR="00190951" w:rsidRPr="009C0EB5" w:rsidRDefault="00190951" w:rsidP="00FA5765">
            <w:pPr>
              <w:spacing w:after="0" w:line="240" w:lineRule="auto"/>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w:t>
            </w:r>
          </w:p>
        </w:tc>
        <w:tc>
          <w:tcPr>
            <w:tcW w:w="460" w:type="dxa"/>
            <w:tcBorders>
              <w:top w:val="single" w:sz="4" w:space="0" w:color="auto"/>
              <w:left w:val="nil"/>
              <w:bottom w:val="single" w:sz="8" w:space="0" w:color="auto"/>
              <w:right w:val="single" w:sz="4" w:space="0" w:color="auto"/>
            </w:tcBorders>
            <w:shd w:val="clear" w:color="000000" w:fill="9BC2E6"/>
            <w:vAlign w:val="center"/>
            <w:hideMark/>
          </w:tcPr>
          <w:p w:rsidR="00190951" w:rsidRPr="009C0EB5" w:rsidRDefault="00190951" w:rsidP="00FA5765">
            <w:pPr>
              <w:spacing w:after="0" w:line="240" w:lineRule="auto"/>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 </w:t>
            </w:r>
          </w:p>
        </w:tc>
        <w:tc>
          <w:tcPr>
            <w:tcW w:w="4491" w:type="dxa"/>
            <w:tcBorders>
              <w:top w:val="single" w:sz="4" w:space="0" w:color="auto"/>
              <w:left w:val="nil"/>
              <w:bottom w:val="single" w:sz="8" w:space="0" w:color="auto"/>
              <w:right w:val="single" w:sz="4" w:space="0" w:color="auto"/>
            </w:tcBorders>
            <w:shd w:val="clear" w:color="000000" w:fill="9BC2E6"/>
            <w:vAlign w:val="center"/>
            <w:hideMark/>
          </w:tcPr>
          <w:p w:rsidR="00190951" w:rsidRPr="009C0EB5"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9C0EB5">
              <w:rPr>
                <w:rFonts w:ascii="Times New Roman" w:eastAsia="Times New Roman" w:hAnsi="Times New Roman" w:cs="Times New Roman"/>
                <w:b/>
                <w:bCs/>
                <w:color w:val="000000"/>
                <w:sz w:val="16"/>
                <w:szCs w:val="16"/>
                <w:lang w:eastAsia="tr-TR"/>
              </w:rPr>
              <w:t>100,00</w:t>
            </w:r>
          </w:p>
        </w:tc>
      </w:tr>
    </w:tbl>
    <w:p w:rsidR="00190951" w:rsidRDefault="00190951" w:rsidP="00190951">
      <w:pPr>
        <w:jc w:val="both"/>
        <w:rPr>
          <w:rFonts w:ascii="Times New Roman" w:hAnsi="Times New Roman" w:cs="Times New Roman"/>
          <w:b/>
          <w:sz w:val="24"/>
          <w:szCs w:val="24"/>
        </w:rPr>
      </w:pPr>
    </w:p>
    <w:p w:rsidR="00190951" w:rsidRDefault="00190951" w:rsidP="00190951">
      <w:pPr>
        <w:jc w:val="both"/>
        <w:rPr>
          <w:rFonts w:ascii="Times New Roman" w:hAnsi="Times New Roman" w:cs="Times New Roman"/>
          <w:b/>
          <w:sz w:val="24"/>
          <w:szCs w:val="24"/>
        </w:rPr>
      </w:pPr>
    </w:p>
    <w:p w:rsidR="00190951" w:rsidRDefault="00190951" w:rsidP="00190951">
      <w:pPr>
        <w:jc w:val="both"/>
        <w:rPr>
          <w:rFonts w:ascii="Times New Roman" w:hAnsi="Times New Roman" w:cs="Times New Roman"/>
          <w:b/>
          <w:sz w:val="24"/>
          <w:szCs w:val="24"/>
        </w:rPr>
      </w:pPr>
    </w:p>
    <w:p w:rsidR="00190951" w:rsidRDefault="00190951" w:rsidP="00190951">
      <w:pPr>
        <w:jc w:val="both"/>
        <w:rPr>
          <w:rFonts w:ascii="Times New Roman" w:hAnsi="Times New Roman" w:cs="Times New Roman"/>
          <w:b/>
          <w:sz w:val="24"/>
          <w:szCs w:val="24"/>
        </w:rPr>
      </w:pPr>
    </w:p>
    <w:p w:rsidR="00190951" w:rsidRDefault="00190951" w:rsidP="00190951">
      <w:pPr>
        <w:jc w:val="center"/>
        <w:rPr>
          <w:rFonts w:ascii="Times New Roman" w:eastAsia="Times New Roman" w:hAnsi="Times New Roman" w:cs="Times New Roman"/>
          <w:b/>
          <w:sz w:val="24"/>
          <w:szCs w:val="24"/>
          <w:lang w:eastAsia="tr-TR"/>
        </w:rPr>
      </w:pPr>
      <w:r w:rsidRPr="0043090D">
        <w:rPr>
          <w:rFonts w:ascii="Times New Roman" w:hAnsi="Times New Roman" w:cs="Times New Roman"/>
          <w:b/>
          <w:sz w:val="24"/>
          <w:szCs w:val="24"/>
        </w:rPr>
        <w:t xml:space="preserve">BİLGİ VE İLETİŞİM </w:t>
      </w:r>
      <w:r w:rsidRPr="0043090D">
        <w:rPr>
          <w:rFonts w:ascii="Times New Roman" w:eastAsia="Times New Roman" w:hAnsi="Times New Roman" w:cs="Times New Roman"/>
          <w:b/>
          <w:sz w:val="24"/>
          <w:szCs w:val="24"/>
          <w:lang w:eastAsia="tr-TR"/>
        </w:rPr>
        <w:t>BİLEŞENİ DEĞERLENDİRME RAPORU</w:t>
      </w:r>
    </w:p>
    <w:p w:rsidR="00190951" w:rsidRDefault="00190951" w:rsidP="00190951">
      <w:pPr>
        <w:pStyle w:val="isselectedend"/>
        <w:ind w:firstLine="708"/>
        <w:jc w:val="both"/>
      </w:pPr>
      <w:r>
        <w:t>Gerçekleştirilen değerlendirme sonucunda birimimizin bilgi ve iletişim sistemi açısından güçlü bir yapıya sahip olduğu görülmüştür. İç ve dış iletişim kanallarının etkin şekilde kullanıldığı, bilgi akışının zamanında ve doğru olarak sağlandığı, raporlama ve dokümantasyon süreçlerinin kurumsal standartlara uygun şekilde yürütüldüğü değerlendirilmiştir. Ayrıca ihbar ve şikâyet mekanizmalarının etkin çalıştığı, personelin bu süreçler hakkında bilgilendirildiği ve bildirimde bulunan kişilerin gizliliğinin korunmasına yönelik gerekli tedbirlerin alındığı tespit edilmiştir.</w:t>
      </w:r>
    </w:p>
    <w:p w:rsidR="00190951" w:rsidRDefault="00190951" w:rsidP="00190951">
      <w:pPr>
        <w:pStyle w:val="isselectedend"/>
        <w:ind w:firstLine="708"/>
        <w:jc w:val="both"/>
      </w:pPr>
      <w:r>
        <w:t>Elde edilen %100 başarı oranı, bilgi ve iletişim süreçlerinin etkin ve sürdürülebilir bir şekilde uygulandığını göstermektedir. Bununla birlikte mevcut sistemlerin sürekli iyileştirme anlayışıyla gözden geçirilmesi, teknolojik gelişmeler doğrultusunda güncellenmesi ve paydaş memnuniyetinin düzenli olarak izlenmesi önerilmektedir.</w:t>
      </w:r>
    </w:p>
    <w:p w:rsidR="00190951" w:rsidRDefault="00190951" w:rsidP="00190951">
      <w:pPr>
        <w:pStyle w:val="NormalWeb"/>
        <w:jc w:val="both"/>
      </w:pPr>
    </w:p>
    <w:p w:rsidR="00190951" w:rsidRDefault="00190951" w:rsidP="00190951">
      <w:pPr>
        <w:pStyle w:val="NormalWeb"/>
        <w:jc w:val="both"/>
      </w:pPr>
    </w:p>
    <w:p w:rsidR="00190951" w:rsidRDefault="00190951" w:rsidP="00190951">
      <w:pPr>
        <w:pStyle w:val="NormalWeb"/>
        <w:jc w:val="both"/>
      </w:pPr>
    </w:p>
    <w:p w:rsidR="00190951" w:rsidRDefault="00190951" w:rsidP="00190951">
      <w:pPr>
        <w:pStyle w:val="NormalWeb"/>
        <w:jc w:val="both"/>
      </w:pPr>
    </w:p>
    <w:p w:rsidR="00190951" w:rsidRDefault="00190951" w:rsidP="00190951">
      <w:pPr>
        <w:pStyle w:val="NormalWeb"/>
        <w:jc w:val="both"/>
      </w:pPr>
    </w:p>
    <w:p w:rsidR="00190951" w:rsidRDefault="00190951" w:rsidP="00190951">
      <w:pPr>
        <w:pStyle w:val="NormalWeb"/>
        <w:jc w:val="both"/>
      </w:pPr>
    </w:p>
    <w:p w:rsidR="00190951" w:rsidRDefault="00190951" w:rsidP="00190951">
      <w:pPr>
        <w:pStyle w:val="NormalWeb"/>
        <w:jc w:val="both"/>
      </w:pPr>
    </w:p>
    <w:tbl>
      <w:tblPr>
        <w:tblW w:w="9782" w:type="dxa"/>
        <w:tblInd w:w="-431" w:type="dxa"/>
        <w:tblCellMar>
          <w:left w:w="70" w:type="dxa"/>
          <w:right w:w="70" w:type="dxa"/>
        </w:tblCellMar>
        <w:tblLook w:val="04A0" w:firstRow="1" w:lastRow="0" w:firstColumn="1" w:lastColumn="0" w:noHBand="0" w:noVBand="1"/>
      </w:tblPr>
      <w:tblGrid>
        <w:gridCol w:w="971"/>
        <w:gridCol w:w="3000"/>
        <w:gridCol w:w="460"/>
        <w:gridCol w:w="400"/>
        <w:gridCol w:w="460"/>
        <w:gridCol w:w="4491"/>
      </w:tblGrid>
      <w:tr w:rsidR="00190951" w:rsidRPr="00696CE9" w:rsidTr="00FA5765">
        <w:trPr>
          <w:trHeight w:val="735"/>
        </w:trPr>
        <w:tc>
          <w:tcPr>
            <w:tcW w:w="971" w:type="dxa"/>
            <w:tcBorders>
              <w:top w:val="single" w:sz="4" w:space="0" w:color="auto"/>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lastRenderedPageBreak/>
              <w:t> </w:t>
            </w:r>
          </w:p>
        </w:tc>
        <w:tc>
          <w:tcPr>
            <w:tcW w:w="8811" w:type="dxa"/>
            <w:gridSpan w:val="5"/>
            <w:tcBorders>
              <w:top w:val="single" w:sz="8" w:space="0" w:color="auto"/>
              <w:left w:val="nil"/>
              <w:bottom w:val="single" w:sz="4" w:space="0" w:color="auto"/>
              <w:right w:val="single" w:sz="4" w:space="0" w:color="000000"/>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 xml:space="preserve">İZLEME </w:t>
            </w:r>
          </w:p>
        </w:tc>
      </w:tr>
      <w:tr w:rsidR="00190951" w:rsidRPr="00696CE9" w:rsidTr="00FA5765">
        <w:trPr>
          <w:trHeight w:val="1050"/>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1</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Biriminizde iç kontrolün etkili bir şekilde işleyip işlemediği konusunda yöneticilere geri bildirimde bulunmaya olanak sağlayacak toplantılar düzenleniyor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İç Kontrol İzleme ve Yönlendirme Kurulu(İKİYK) toplantısı, Yönetim Gözden Geçirme (YGG) toplantıları neticesinde alınan kararlar birim yöneticilerine duyurulmaktadır.</w:t>
            </w:r>
          </w:p>
        </w:tc>
      </w:tr>
      <w:tr w:rsidR="00190951" w:rsidRPr="00696CE9" w:rsidTr="00FA5765">
        <w:trPr>
          <w:trHeight w:val="825"/>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Biriminizde sürekli izleme faaliyetleri etkin olarak uygulanıyor mu?</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Birimimiz tarafından yürütülen faaliyetler, Faaliyet Raporu, Birim Öz Değerlendirme Raporu, Faaliyet Planı gibi yöntemlerle izlenmektedir.</w:t>
            </w:r>
          </w:p>
        </w:tc>
      </w:tr>
      <w:tr w:rsidR="00190951" w:rsidRPr="00696CE9" w:rsidTr="00FA5765">
        <w:trPr>
          <w:trHeight w:val="735"/>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3</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xml:space="preserve">Biriminizde iç kontrol sistemi, yılda en az bir kez değerlendiriliyor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Birimimizde iç kontrol sistemi yılda en az iki kez</w:t>
            </w:r>
            <w:r w:rsidRPr="00696CE9">
              <w:rPr>
                <w:rFonts w:ascii="Times New Roman" w:eastAsia="Times New Roman" w:hAnsi="Times New Roman" w:cs="Times New Roman"/>
                <w:color w:val="000000"/>
                <w:sz w:val="16"/>
                <w:szCs w:val="16"/>
                <w:lang w:eastAsia="tr-TR"/>
              </w:rPr>
              <w:br/>
              <w:t>değerlendirilmektedir.</w:t>
            </w:r>
          </w:p>
        </w:tc>
      </w:tr>
      <w:tr w:rsidR="00190951" w:rsidRPr="00696CE9" w:rsidTr="00FA5765">
        <w:trPr>
          <w:trHeight w:val="2850"/>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4</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İç kontrolün değerlendirilmesinde, yöneticilerin görüşleri, kişi ve/veya kurumların talep ve şikâyetleri ile iç ve dış denetim sonucunda düzenlenen raporlar dikkate alınmakta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Üniversitemiz İç Kontrol Standartları Uyum Eylem Planının işleyişiyle ilgili öneriler İKİYK ve Strateji Geliştirme Daire Başkanlığı tarafından değerlendirilmekte ve rapor halinde üst yöneticiye sunulmaktadır. Üniversitemiz 6085 sayılı Sayıştay</w:t>
            </w:r>
            <w:r w:rsidRPr="00696CE9">
              <w:rPr>
                <w:rFonts w:ascii="Times New Roman" w:eastAsia="Times New Roman" w:hAnsi="Times New Roman" w:cs="Times New Roman"/>
                <w:color w:val="000000"/>
                <w:sz w:val="16"/>
                <w:szCs w:val="16"/>
                <w:lang w:eastAsia="tr-TR"/>
              </w:rPr>
              <w:br/>
              <w:t>Kanununa göre dış denetime açıktır. Ayrıca; üniversitemiz İç Denetim birimi tarafından iç denetime tabi tutulmaktadır. Denetimler sonunda iletilen görüş ve öneriler dikkate alınarak İç</w:t>
            </w:r>
            <w:r w:rsidRPr="00696CE9">
              <w:rPr>
                <w:rFonts w:ascii="Times New Roman" w:eastAsia="Times New Roman" w:hAnsi="Times New Roman" w:cs="Times New Roman"/>
                <w:color w:val="000000"/>
                <w:sz w:val="16"/>
                <w:szCs w:val="16"/>
                <w:lang w:eastAsia="tr-TR"/>
              </w:rPr>
              <w:br/>
              <w:t>Kontrol Uyum Eylem Planı yeniden değerlendirilmektedir.</w:t>
            </w:r>
          </w:p>
        </w:tc>
      </w:tr>
      <w:tr w:rsidR="00190951" w:rsidRPr="00696CE9" w:rsidTr="00FA5765">
        <w:trPr>
          <w:trHeight w:val="1035"/>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5</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Biriminizin yönetici ve çalışanlarıyla iç denetim birimi arasında etkin bir işbirliği var mı?</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xml:space="preserve">Birimimiz ile İç Denetim birimi arasında etkin bir iş birliği vardır. 2024 ve 2025 yıllarında birimimiz KVKK ve CBDDO Rehberi kapsamında İç Denetim birimi </w:t>
            </w:r>
            <w:proofErr w:type="spellStart"/>
            <w:r w:rsidRPr="00696CE9">
              <w:rPr>
                <w:rFonts w:ascii="Times New Roman" w:eastAsia="Times New Roman" w:hAnsi="Times New Roman" w:cs="Times New Roman"/>
                <w:color w:val="000000"/>
                <w:sz w:val="16"/>
                <w:szCs w:val="16"/>
                <w:lang w:eastAsia="tr-TR"/>
              </w:rPr>
              <w:t>tarfından</w:t>
            </w:r>
            <w:proofErr w:type="spellEnd"/>
            <w:r w:rsidRPr="00696CE9">
              <w:rPr>
                <w:rFonts w:ascii="Times New Roman" w:eastAsia="Times New Roman" w:hAnsi="Times New Roman" w:cs="Times New Roman"/>
                <w:color w:val="000000"/>
                <w:sz w:val="16"/>
                <w:szCs w:val="16"/>
                <w:lang w:eastAsia="tr-TR"/>
              </w:rPr>
              <w:t xml:space="preserve"> denetlenmiştir.</w:t>
            </w:r>
          </w:p>
        </w:tc>
      </w:tr>
      <w:tr w:rsidR="00190951" w:rsidRPr="00696CE9" w:rsidTr="00FA5765">
        <w:trPr>
          <w:trHeight w:val="1545"/>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6</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xml:space="preserve">İç kontrolün değerlendirilmesi sonucunda alınması gereken önlemler belirlenip uygulanıyor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2</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xml:space="preserve">Üniversitemizde İKİYK toplantısında İç Kontrolün değerlendirilmesi sonucunda alınması gereken önlemler Strateji Geliştirme Daire Başkanlığı tarafından Rektörlük Makamına sunulmakta </w:t>
            </w:r>
            <w:proofErr w:type="gramStart"/>
            <w:r w:rsidRPr="00696CE9">
              <w:rPr>
                <w:rFonts w:ascii="Times New Roman" w:eastAsia="Times New Roman" w:hAnsi="Times New Roman" w:cs="Times New Roman"/>
                <w:color w:val="000000"/>
                <w:sz w:val="16"/>
                <w:szCs w:val="16"/>
                <w:lang w:eastAsia="tr-TR"/>
              </w:rPr>
              <w:t>ve  Rektörlük</w:t>
            </w:r>
            <w:proofErr w:type="gramEnd"/>
            <w:r w:rsidRPr="00696CE9">
              <w:rPr>
                <w:rFonts w:ascii="Times New Roman" w:eastAsia="Times New Roman" w:hAnsi="Times New Roman" w:cs="Times New Roman"/>
                <w:color w:val="000000"/>
                <w:sz w:val="16"/>
                <w:szCs w:val="16"/>
                <w:lang w:eastAsia="tr-TR"/>
              </w:rPr>
              <w:t xml:space="preserve"> onayına müteakip ilgili birimin web sayfasında yayımlanmaktadır.</w:t>
            </w:r>
          </w:p>
        </w:tc>
      </w:tr>
      <w:tr w:rsidR="00190951" w:rsidRPr="00696CE9" w:rsidTr="00FA5765">
        <w:trPr>
          <w:trHeight w:val="735"/>
        </w:trPr>
        <w:tc>
          <w:tcPr>
            <w:tcW w:w="97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7</w:t>
            </w:r>
          </w:p>
        </w:tc>
        <w:tc>
          <w:tcPr>
            <w:tcW w:w="30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xml:space="preserve">Biriminizde, iç denetim raporlarına istinaden alınması gereken önlemlere ilişkin hazırlanan eylem planları izleniyor mu?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0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c>
          <w:tcPr>
            <w:tcW w:w="460"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center"/>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1</w:t>
            </w:r>
          </w:p>
        </w:tc>
        <w:tc>
          <w:tcPr>
            <w:tcW w:w="4491" w:type="dxa"/>
            <w:tcBorders>
              <w:top w:val="nil"/>
              <w:left w:val="nil"/>
              <w:bottom w:val="single" w:sz="4" w:space="0" w:color="auto"/>
              <w:right w:val="single" w:sz="4" w:space="0" w:color="auto"/>
            </w:tcBorders>
            <w:shd w:val="clear" w:color="auto" w:fill="auto"/>
            <w:vAlign w:val="center"/>
            <w:hideMark/>
          </w:tcPr>
          <w:p w:rsidR="00190951" w:rsidRPr="00696CE9" w:rsidRDefault="00190951" w:rsidP="00FA5765">
            <w:pPr>
              <w:spacing w:after="0" w:line="240" w:lineRule="auto"/>
              <w:jc w:val="both"/>
              <w:rPr>
                <w:rFonts w:ascii="Times New Roman" w:eastAsia="Times New Roman" w:hAnsi="Times New Roman" w:cs="Times New Roman"/>
                <w:color w:val="000000"/>
                <w:sz w:val="16"/>
                <w:szCs w:val="16"/>
                <w:lang w:eastAsia="tr-TR"/>
              </w:rPr>
            </w:pPr>
            <w:r w:rsidRPr="00696CE9">
              <w:rPr>
                <w:rFonts w:ascii="Times New Roman" w:eastAsia="Times New Roman" w:hAnsi="Times New Roman" w:cs="Times New Roman"/>
                <w:color w:val="000000"/>
                <w:sz w:val="16"/>
                <w:szCs w:val="16"/>
                <w:lang w:eastAsia="tr-TR"/>
              </w:rPr>
              <w:t> </w:t>
            </w:r>
          </w:p>
        </w:tc>
      </w:tr>
      <w:tr w:rsidR="00190951" w:rsidRPr="00696CE9" w:rsidTr="00FA5765">
        <w:trPr>
          <w:trHeight w:val="420"/>
        </w:trPr>
        <w:tc>
          <w:tcPr>
            <w:tcW w:w="3971" w:type="dxa"/>
            <w:gridSpan w:val="2"/>
            <w:tcBorders>
              <w:top w:val="single" w:sz="4" w:space="0" w:color="auto"/>
              <w:left w:val="single" w:sz="4" w:space="0" w:color="auto"/>
              <w:bottom w:val="single" w:sz="4" w:space="0" w:color="auto"/>
              <w:right w:val="nil"/>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 xml:space="preserve">TOPLAM PUAN – İZLEME                                   </w:t>
            </w:r>
          </w:p>
        </w:tc>
        <w:tc>
          <w:tcPr>
            <w:tcW w:w="460" w:type="dxa"/>
            <w:tcBorders>
              <w:top w:val="nil"/>
              <w:left w:val="nil"/>
              <w:bottom w:val="single" w:sz="4" w:space="0" w:color="auto"/>
              <w:right w:val="nil"/>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696CE9">
              <w:rPr>
                <w:rFonts w:ascii="Times New Roman" w:eastAsia="Times New Roman" w:hAnsi="Times New Roman" w:cs="Times New Roman"/>
                <w:b/>
                <w:bCs/>
                <w:color w:val="AEAAAA"/>
                <w:sz w:val="16"/>
                <w:szCs w:val="16"/>
                <w:lang w:eastAsia="tr-TR"/>
              </w:rPr>
              <w:t>12</w:t>
            </w:r>
          </w:p>
        </w:tc>
        <w:tc>
          <w:tcPr>
            <w:tcW w:w="400" w:type="dxa"/>
            <w:tcBorders>
              <w:top w:val="nil"/>
              <w:left w:val="nil"/>
              <w:bottom w:val="single" w:sz="4" w:space="0" w:color="auto"/>
              <w:right w:val="nil"/>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696CE9">
              <w:rPr>
                <w:rFonts w:ascii="Times New Roman" w:eastAsia="Times New Roman" w:hAnsi="Times New Roman" w:cs="Times New Roman"/>
                <w:b/>
                <w:bCs/>
                <w:color w:val="AEAAAA"/>
                <w:sz w:val="16"/>
                <w:szCs w:val="16"/>
                <w:lang w:eastAsia="tr-TR"/>
              </w:rPr>
              <w:t>0</w:t>
            </w:r>
          </w:p>
        </w:tc>
        <w:tc>
          <w:tcPr>
            <w:tcW w:w="460" w:type="dxa"/>
            <w:tcBorders>
              <w:top w:val="nil"/>
              <w:left w:val="nil"/>
              <w:bottom w:val="single" w:sz="4" w:space="0" w:color="auto"/>
              <w:right w:val="nil"/>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AEAAAA"/>
                <w:sz w:val="16"/>
                <w:szCs w:val="16"/>
                <w:lang w:eastAsia="tr-TR"/>
              </w:rPr>
            </w:pPr>
            <w:r w:rsidRPr="00696CE9">
              <w:rPr>
                <w:rFonts w:ascii="Times New Roman" w:eastAsia="Times New Roman" w:hAnsi="Times New Roman" w:cs="Times New Roman"/>
                <w:b/>
                <w:bCs/>
                <w:color w:val="AEAAAA"/>
                <w:sz w:val="16"/>
                <w:szCs w:val="16"/>
                <w:lang w:eastAsia="tr-TR"/>
              </w:rPr>
              <w:t>1</w:t>
            </w:r>
          </w:p>
        </w:tc>
        <w:tc>
          <w:tcPr>
            <w:tcW w:w="4491" w:type="dxa"/>
            <w:tcBorders>
              <w:top w:val="nil"/>
              <w:left w:val="single" w:sz="4" w:space="0" w:color="auto"/>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13</w:t>
            </w:r>
          </w:p>
        </w:tc>
      </w:tr>
      <w:tr w:rsidR="00190951" w:rsidRPr="00696CE9" w:rsidTr="00FA5765">
        <w:trPr>
          <w:trHeight w:val="420"/>
        </w:trPr>
        <w:tc>
          <w:tcPr>
            <w:tcW w:w="971" w:type="dxa"/>
            <w:tcBorders>
              <w:top w:val="nil"/>
              <w:left w:val="single" w:sz="4" w:space="0" w:color="auto"/>
              <w:bottom w:val="single" w:sz="4" w:space="0" w:color="auto"/>
              <w:right w:val="nil"/>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 </w:t>
            </w:r>
          </w:p>
        </w:tc>
        <w:tc>
          <w:tcPr>
            <w:tcW w:w="3000" w:type="dxa"/>
            <w:tcBorders>
              <w:top w:val="nil"/>
              <w:left w:val="nil"/>
              <w:bottom w:val="single" w:sz="4" w:space="0" w:color="auto"/>
              <w:right w:val="nil"/>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TOPLAM PUANIN YÜZDELİK DEĞERİ  - İZLEME</w:t>
            </w:r>
          </w:p>
        </w:tc>
        <w:tc>
          <w:tcPr>
            <w:tcW w:w="460" w:type="dxa"/>
            <w:tcBorders>
              <w:top w:val="nil"/>
              <w:left w:val="nil"/>
              <w:bottom w:val="single" w:sz="4" w:space="0" w:color="auto"/>
              <w:right w:val="nil"/>
            </w:tcBorders>
            <w:shd w:val="clear" w:color="000000" w:fill="CCCCFF"/>
            <w:vAlign w:val="center"/>
            <w:hideMark/>
          </w:tcPr>
          <w:p w:rsidR="00190951" w:rsidRPr="00696CE9" w:rsidRDefault="00190951" w:rsidP="00FA5765">
            <w:pPr>
              <w:spacing w:after="0" w:line="240" w:lineRule="auto"/>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 </w:t>
            </w:r>
          </w:p>
        </w:tc>
        <w:tc>
          <w:tcPr>
            <w:tcW w:w="400" w:type="dxa"/>
            <w:tcBorders>
              <w:top w:val="nil"/>
              <w:left w:val="nil"/>
              <w:bottom w:val="single" w:sz="4" w:space="0" w:color="auto"/>
              <w:right w:val="nil"/>
            </w:tcBorders>
            <w:shd w:val="clear" w:color="000000" w:fill="CCCCFF"/>
            <w:vAlign w:val="center"/>
            <w:hideMark/>
          </w:tcPr>
          <w:p w:rsidR="00190951" w:rsidRPr="00696CE9" w:rsidRDefault="00190951" w:rsidP="00FA5765">
            <w:pPr>
              <w:spacing w:after="0" w:line="240" w:lineRule="auto"/>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 </w:t>
            </w:r>
          </w:p>
        </w:tc>
        <w:tc>
          <w:tcPr>
            <w:tcW w:w="460" w:type="dxa"/>
            <w:tcBorders>
              <w:top w:val="nil"/>
              <w:left w:val="nil"/>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 </w:t>
            </w:r>
          </w:p>
        </w:tc>
        <w:tc>
          <w:tcPr>
            <w:tcW w:w="4491" w:type="dxa"/>
            <w:tcBorders>
              <w:top w:val="nil"/>
              <w:left w:val="nil"/>
              <w:bottom w:val="single" w:sz="4" w:space="0" w:color="auto"/>
              <w:right w:val="single" w:sz="4" w:space="0" w:color="auto"/>
            </w:tcBorders>
            <w:shd w:val="clear" w:color="000000" w:fill="CCCCFF"/>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16"/>
                <w:szCs w:val="16"/>
                <w:lang w:eastAsia="tr-TR"/>
              </w:rPr>
            </w:pPr>
            <w:r w:rsidRPr="00696CE9">
              <w:rPr>
                <w:rFonts w:ascii="Times New Roman" w:eastAsia="Times New Roman" w:hAnsi="Times New Roman" w:cs="Times New Roman"/>
                <w:b/>
                <w:bCs/>
                <w:color w:val="000000"/>
                <w:sz w:val="16"/>
                <w:szCs w:val="16"/>
                <w:lang w:eastAsia="tr-TR"/>
              </w:rPr>
              <w:t>92,86</w:t>
            </w:r>
          </w:p>
        </w:tc>
      </w:tr>
    </w:tbl>
    <w:p w:rsidR="00190951" w:rsidRDefault="00190951" w:rsidP="00190951">
      <w:pPr>
        <w:pStyle w:val="NormalWeb"/>
        <w:jc w:val="both"/>
      </w:pPr>
    </w:p>
    <w:p w:rsidR="00190951" w:rsidRPr="008C7C71" w:rsidRDefault="00190951" w:rsidP="00190951">
      <w:pPr>
        <w:pStyle w:val="NormalWeb"/>
        <w:jc w:val="center"/>
        <w:rPr>
          <w:b/>
        </w:rPr>
      </w:pPr>
      <w:r w:rsidRPr="008C7C71">
        <w:rPr>
          <w:b/>
        </w:rPr>
        <w:t>İZLEME BİLEŞENİ DEĞERLENDİRME RAPORU</w:t>
      </w:r>
    </w:p>
    <w:p w:rsidR="00190951" w:rsidRDefault="00190951" w:rsidP="00190951">
      <w:pPr>
        <w:pStyle w:val="isselectedend"/>
        <w:ind w:firstLine="708"/>
        <w:jc w:val="both"/>
      </w:pPr>
      <w:r>
        <w:t>Yapılan değerlendirme sonucunda birimimizin izleme faaliyetleri açısından güçlü bir yapıya sahip olduğu görülmüştür. İç kontrol sisteminin düzenli olarak gözden geçirilmesi, faaliyetlerin sürekli izlenmesi, iç ve dış denetim sonuçlarının değerlendirilmesi ve gerekli iyileştirme çalışmalarının yürütülmesi olumlu uygulamalar olarak değerlendirilmiştir. Bununla birlikte, iç denetim raporları doğrultusunda hazırlanan eylem planlarının izlenmesine yönelik süreçlerin daha sistematik hale getirilmesi ve uygulamaların tamamlanarak kurumsallaştırılması önerilmektedir.</w:t>
      </w:r>
    </w:p>
    <w:p w:rsidR="00190951" w:rsidRDefault="00190951" w:rsidP="00190951">
      <w:pPr>
        <w:pStyle w:val="NormalWeb"/>
        <w:ind w:firstLine="708"/>
        <w:jc w:val="both"/>
      </w:pPr>
      <w:r>
        <w:lastRenderedPageBreak/>
        <w:t>Sonuç olarak, İzleme Bileşeni kapsamında elde edilen %92,86 başarı oranı, birimimizin iç kontrol sisteminin etkin bir şekilde izlendiğini ve genel olarak yeterli düzeyde olduğunu göstermektedir. Geliştirilmekte olan uygulamaların tamamlanmasıyla birlikte izleme faaliyetlerinin daha da güçleneceği değerlendirilmektedir.</w:t>
      </w:r>
    </w:p>
    <w:p w:rsidR="00190951" w:rsidRDefault="00190951" w:rsidP="00190951">
      <w:pPr>
        <w:pStyle w:val="NormalWeb"/>
        <w:ind w:firstLine="708"/>
        <w:jc w:val="both"/>
      </w:pPr>
    </w:p>
    <w:tbl>
      <w:tblPr>
        <w:tblW w:w="9640" w:type="dxa"/>
        <w:tblInd w:w="-147" w:type="dxa"/>
        <w:tblCellMar>
          <w:left w:w="70" w:type="dxa"/>
          <w:right w:w="70" w:type="dxa"/>
        </w:tblCellMar>
        <w:tblLook w:val="04A0" w:firstRow="1" w:lastRow="0" w:firstColumn="1" w:lastColumn="0" w:noHBand="0" w:noVBand="1"/>
      </w:tblPr>
      <w:tblGrid>
        <w:gridCol w:w="3687"/>
        <w:gridCol w:w="460"/>
        <w:gridCol w:w="400"/>
        <w:gridCol w:w="460"/>
        <w:gridCol w:w="4633"/>
      </w:tblGrid>
      <w:tr w:rsidR="00190951" w:rsidRPr="00696CE9" w:rsidTr="00FA5765">
        <w:trPr>
          <w:trHeight w:val="420"/>
        </w:trPr>
        <w:tc>
          <w:tcPr>
            <w:tcW w:w="3687" w:type="dxa"/>
            <w:tcBorders>
              <w:top w:val="single" w:sz="4" w:space="0" w:color="auto"/>
              <w:left w:val="single" w:sz="4" w:space="0" w:color="auto"/>
              <w:bottom w:val="single" w:sz="4" w:space="0" w:color="auto"/>
              <w:right w:val="nil"/>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20"/>
                <w:szCs w:val="20"/>
                <w:lang w:eastAsia="tr-TR"/>
              </w:rPr>
            </w:pPr>
            <w:r w:rsidRPr="00696CE9">
              <w:rPr>
                <w:rFonts w:ascii="Times New Roman" w:eastAsia="Times New Roman" w:hAnsi="Times New Roman" w:cs="Times New Roman"/>
                <w:b/>
                <w:bCs/>
                <w:color w:val="000000"/>
                <w:sz w:val="20"/>
                <w:szCs w:val="20"/>
                <w:lang w:eastAsia="tr-TR"/>
              </w:rPr>
              <w:t>GENEL PUAN TOPLAM</w:t>
            </w:r>
          </w:p>
        </w:tc>
        <w:tc>
          <w:tcPr>
            <w:tcW w:w="460" w:type="dxa"/>
            <w:tcBorders>
              <w:top w:val="single" w:sz="4" w:space="0" w:color="auto"/>
              <w:left w:val="nil"/>
              <w:bottom w:val="single" w:sz="4" w:space="0" w:color="auto"/>
              <w:right w:val="nil"/>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AEAAAA"/>
                <w:sz w:val="20"/>
                <w:szCs w:val="20"/>
                <w:lang w:eastAsia="tr-TR"/>
              </w:rPr>
            </w:pPr>
            <w:r w:rsidRPr="00696CE9">
              <w:rPr>
                <w:rFonts w:ascii="Times New Roman" w:eastAsia="Times New Roman" w:hAnsi="Times New Roman" w:cs="Times New Roman"/>
                <w:b/>
                <w:bCs/>
                <w:color w:val="AEAAAA"/>
                <w:sz w:val="20"/>
                <w:szCs w:val="20"/>
                <w:lang w:eastAsia="tr-TR"/>
              </w:rPr>
              <w:t>132</w:t>
            </w:r>
          </w:p>
        </w:tc>
        <w:tc>
          <w:tcPr>
            <w:tcW w:w="400" w:type="dxa"/>
            <w:tcBorders>
              <w:top w:val="single" w:sz="4" w:space="0" w:color="auto"/>
              <w:left w:val="nil"/>
              <w:bottom w:val="single" w:sz="4" w:space="0" w:color="auto"/>
              <w:right w:val="nil"/>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AEAAAA"/>
                <w:sz w:val="20"/>
                <w:szCs w:val="20"/>
                <w:lang w:eastAsia="tr-TR"/>
              </w:rPr>
            </w:pPr>
            <w:r w:rsidRPr="00696CE9">
              <w:rPr>
                <w:rFonts w:ascii="Times New Roman" w:eastAsia="Times New Roman" w:hAnsi="Times New Roman" w:cs="Times New Roman"/>
                <w:b/>
                <w:bCs/>
                <w:color w:val="AEAAAA"/>
                <w:sz w:val="20"/>
                <w:szCs w:val="20"/>
                <w:lang w:eastAsia="tr-TR"/>
              </w:rPr>
              <w:t>0</w:t>
            </w:r>
          </w:p>
        </w:tc>
        <w:tc>
          <w:tcPr>
            <w:tcW w:w="460" w:type="dxa"/>
            <w:tcBorders>
              <w:top w:val="single" w:sz="4" w:space="0" w:color="auto"/>
              <w:left w:val="nil"/>
              <w:bottom w:val="single" w:sz="4" w:space="0" w:color="auto"/>
              <w:right w:val="nil"/>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AEAAAA"/>
                <w:sz w:val="20"/>
                <w:szCs w:val="20"/>
                <w:lang w:eastAsia="tr-TR"/>
              </w:rPr>
            </w:pPr>
            <w:r w:rsidRPr="00696CE9">
              <w:rPr>
                <w:rFonts w:ascii="Times New Roman" w:eastAsia="Times New Roman" w:hAnsi="Times New Roman" w:cs="Times New Roman"/>
                <w:b/>
                <w:bCs/>
                <w:color w:val="AEAAAA"/>
                <w:sz w:val="20"/>
                <w:szCs w:val="20"/>
                <w:lang w:eastAsia="tr-TR"/>
              </w:rPr>
              <w:t>3</w:t>
            </w:r>
          </w:p>
        </w:tc>
        <w:tc>
          <w:tcPr>
            <w:tcW w:w="4633" w:type="dxa"/>
            <w:tcBorders>
              <w:top w:val="single" w:sz="4" w:space="0" w:color="auto"/>
              <w:left w:val="single" w:sz="4" w:space="0" w:color="auto"/>
              <w:bottom w:val="single" w:sz="4" w:space="0" w:color="auto"/>
              <w:right w:val="single" w:sz="4" w:space="0" w:color="auto"/>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28"/>
                <w:szCs w:val="28"/>
                <w:lang w:eastAsia="tr-TR"/>
              </w:rPr>
            </w:pPr>
            <w:r w:rsidRPr="00696CE9">
              <w:rPr>
                <w:rFonts w:ascii="Times New Roman" w:eastAsia="Times New Roman" w:hAnsi="Times New Roman" w:cs="Times New Roman"/>
                <w:b/>
                <w:bCs/>
                <w:color w:val="000000"/>
                <w:sz w:val="28"/>
                <w:szCs w:val="28"/>
                <w:lang w:eastAsia="tr-TR"/>
              </w:rPr>
              <w:t>135</w:t>
            </w:r>
          </w:p>
        </w:tc>
      </w:tr>
      <w:tr w:rsidR="00190951" w:rsidRPr="00696CE9" w:rsidTr="00FA5765">
        <w:trPr>
          <w:trHeight w:val="495"/>
        </w:trPr>
        <w:tc>
          <w:tcPr>
            <w:tcW w:w="3687" w:type="dxa"/>
            <w:tcBorders>
              <w:top w:val="single" w:sz="4" w:space="0" w:color="auto"/>
              <w:left w:val="single" w:sz="4" w:space="0" w:color="auto"/>
              <w:bottom w:val="single" w:sz="4" w:space="0" w:color="auto"/>
              <w:right w:val="nil"/>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000000"/>
                <w:sz w:val="20"/>
                <w:szCs w:val="20"/>
                <w:lang w:eastAsia="tr-TR"/>
              </w:rPr>
            </w:pPr>
            <w:r w:rsidRPr="00696CE9">
              <w:rPr>
                <w:rFonts w:ascii="Times New Roman" w:eastAsia="Times New Roman" w:hAnsi="Times New Roman" w:cs="Times New Roman"/>
                <w:b/>
                <w:bCs/>
                <w:color w:val="000000"/>
                <w:sz w:val="20"/>
                <w:szCs w:val="20"/>
                <w:lang w:eastAsia="tr-TR"/>
              </w:rPr>
              <w:t xml:space="preserve">GENEL TOPLAM PUANIN YÜZDELİK DEĞERİ                                        </w:t>
            </w:r>
          </w:p>
        </w:tc>
        <w:tc>
          <w:tcPr>
            <w:tcW w:w="460" w:type="dxa"/>
            <w:tcBorders>
              <w:top w:val="nil"/>
              <w:left w:val="nil"/>
              <w:bottom w:val="single" w:sz="4" w:space="0" w:color="auto"/>
              <w:right w:val="nil"/>
            </w:tcBorders>
            <w:shd w:val="clear" w:color="000000" w:fill="FFE699"/>
            <w:vAlign w:val="center"/>
            <w:hideMark/>
          </w:tcPr>
          <w:p w:rsidR="00190951" w:rsidRPr="00696CE9" w:rsidRDefault="00190951" w:rsidP="00FA5765">
            <w:pPr>
              <w:spacing w:after="0" w:line="240" w:lineRule="auto"/>
              <w:rPr>
                <w:rFonts w:ascii="Times New Roman" w:eastAsia="Times New Roman" w:hAnsi="Times New Roman" w:cs="Times New Roman"/>
                <w:b/>
                <w:bCs/>
                <w:color w:val="000000"/>
                <w:sz w:val="20"/>
                <w:szCs w:val="20"/>
                <w:lang w:eastAsia="tr-TR"/>
              </w:rPr>
            </w:pPr>
            <w:r w:rsidRPr="00696CE9">
              <w:rPr>
                <w:rFonts w:ascii="Times New Roman" w:eastAsia="Times New Roman" w:hAnsi="Times New Roman" w:cs="Times New Roman"/>
                <w:b/>
                <w:bCs/>
                <w:color w:val="000000"/>
                <w:sz w:val="20"/>
                <w:szCs w:val="20"/>
                <w:lang w:eastAsia="tr-TR"/>
              </w:rPr>
              <w:t> </w:t>
            </w:r>
          </w:p>
        </w:tc>
        <w:tc>
          <w:tcPr>
            <w:tcW w:w="400" w:type="dxa"/>
            <w:tcBorders>
              <w:top w:val="nil"/>
              <w:left w:val="nil"/>
              <w:bottom w:val="single" w:sz="4" w:space="0" w:color="auto"/>
              <w:right w:val="nil"/>
            </w:tcBorders>
            <w:shd w:val="clear" w:color="000000" w:fill="FFE699"/>
            <w:vAlign w:val="center"/>
            <w:hideMark/>
          </w:tcPr>
          <w:p w:rsidR="00190951" w:rsidRPr="00696CE9" w:rsidRDefault="00190951" w:rsidP="00FA5765">
            <w:pPr>
              <w:spacing w:after="0" w:line="240" w:lineRule="auto"/>
              <w:rPr>
                <w:rFonts w:ascii="Times New Roman" w:eastAsia="Times New Roman" w:hAnsi="Times New Roman" w:cs="Times New Roman"/>
                <w:b/>
                <w:bCs/>
                <w:color w:val="000000"/>
                <w:sz w:val="20"/>
                <w:szCs w:val="20"/>
                <w:lang w:eastAsia="tr-TR"/>
              </w:rPr>
            </w:pPr>
            <w:r w:rsidRPr="00696CE9">
              <w:rPr>
                <w:rFonts w:ascii="Times New Roman" w:eastAsia="Times New Roman" w:hAnsi="Times New Roman" w:cs="Times New Roman"/>
                <w:b/>
                <w:bCs/>
                <w:color w:val="000000"/>
                <w:sz w:val="20"/>
                <w:szCs w:val="20"/>
                <w:lang w:eastAsia="tr-TR"/>
              </w:rPr>
              <w:t> </w:t>
            </w:r>
          </w:p>
        </w:tc>
        <w:tc>
          <w:tcPr>
            <w:tcW w:w="460" w:type="dxa"/>
            <w:tcBorders>
              <w:top w:val="nil"/>
              <w:left w:val="nil"/>
              <w:bottom w:val="single" w:sz="4" w:space="0" w:color="auto"/>
              <w:right w:val="single" w:sz="4" w:space="0" w:color="auto"/>
            </w:tcBorders>
            <w:shd w:val="clear" w:color="000000" w:fill="FFE699"/>
            <w:vAlign w:val="center"/>
            <w:hideMark/>
          </w:tcPr>
          <w:p w:rsidR="00190951" w:rsidRPr="00696CE9" w:rsidRDefault="00190951" w:rsidP="00FA5765">
            <w:pPr>
              <w:spacing w:after="0" w:line="240" w:lineRule="auto"/>
              <w:rPr>
                <w:rFonts w:ascii="Times New Roman" w:eastAsia="Times New Roman" w:hAnsi="Times New Roman" w:cs="Times New Roman"/>
                <w:b/>
                <w:bCs/>
                <w:color w:val="000000"/>
                <w:sz w:val="20"/>
                <w:szCs w:val="20"/>
                <w:lang w:eastAsia="tr-TR"/>
              </w:rPr>
            </w:pPr>
            <w:r w:rsidRPr="00696CE9">
              <w:rPr>
                <w:rFonts w:ascii="Times New Roman" w:eastAsia="Times New Roman" w:hAnsi="Times New Roman" w:cs="Times New Roman"/>
                <w:b/>
                <w:bCs/>
                <w:color w:val="000000"/>
                <w:sz w:val="20"/>
                <w:szCs w:val="20"/>
                <w:lang w:eastAsia="tr-TR"/>
              </w:rPr>
              <w:t> </w:t>
            </w:r>
          </w:p>
        </w:tc>
        <w:tc>
          <w:tcPr>
            <w:tcW w:w="4633" w:type="dxa"/>
            <w:tcBorders>
              <w:top w:val="nil"/>
              <w:left w:val="nil"/>
              <w:bottom w:val="single" w:sz="4" w:space="0" w:color="auto"/>
              <w:right w:val="single" w:sz="4" w:space="0" w:color="auto"/>
            </w:tcBorders>
            <w:shd w:val="clear" w:color="000000" w:fill="FFE699"/>
            <w:vAlign w:val="center"/>
            <w:hideMark/>
          </w:tcPr>
          <w:p w:rsidR="00190951" w:rsidRPr="00696CE9" w:rsidRDefault="00190951" w:rsidP="00FA5765">
            <w:pPr>
              <w:spacing w:after="0" w:line="240" w:lineRule="auto"/>
              <w:jc w:val="center"/>
              <w:rPr>
                <w:rFonts w:ascii="Times New Roman" w:eastAsia="Times New Roman" w:hAnsi="Times New Roman" w:cs="Times New Roman"/>
                <w:b/>
                <w:bCs/>
                <w:color w:val="FF0000"/>
                <w:sz w:val="28"/>
                <w:szCs w:val="28"/>
                <w:lang w:eastAsia="tr-TR"/>
              </w:rPr>
            </w:pPr>
            <w:r w:rsidRPr="00696CE9">
              <w:rPr>
                <w:rFonts w:ascii="Times New Roman" w:eastAsia="Times New Roman" w:hAnsi="Times New Roman" w:cs="Times New Roman"/>
                <w:b/>
                <w:bCs/>
                <w:color w:val="FF0000"/>
                <w:sz w:val="28"/>
                <w:szCs w:val="28"/>
                <w:lang w:eastAsia="tr-TR"/>
              </w:rPr>
              <w:t>96,43</w:t>
            </w:r>
          </w:p>
        </w:tc>
      </w:tr>
    </w:tbl>
    <w:p w:rsidR="00190951" w:rsidRDefault="00190951" w:rsidP="00190951">
      <w:pPr>
        <w:pStyle w:val="NormalWeb"/>
        <w:jc w:val="both"/>
      </w:pPr>
    </w:p>
    <w:p w:rsidR="00190951" w:rsidRDefault="00190951" w:rsidP="00190951">
      <w:pPr>
        <w:pStyle w:val="NormalWeb"/>
        <w:jc w:val="center"/>
        <w:rPr>
          <w:b/>
        </w:rPr>
      </w:pPr>
      <w:r w:rsidRPr="00D84619">
        <w:rPr>
          <w:b/>
        </w:rPr>
        <w:t>GENEL DEĞERLENDİRME</w:t>
      </w:r>
    </w:p>
    <w:p w:rsidR="00190951" w:rsidRDefault="00190951" w:rsidP="00190951">
      <w:pPr>
        <w:pStyle w:val="NormalWeb"/>
        <w:ind w:firstLine="708"/>
        <w:jc w:val="both"/>
      </w:pPr>
      <w:r w:rsidRPr="00D84619">
        <w:t xml:space="preserve">Tüm </w:t>
      </w:r>
      <w:r>
        <w:t>bileşenlerin değerlendirilmesi neticesinde iki bileşenden tam puan alındığı üç</w:t>
      </w:r>
      <w:r w:rsidRPr="00D84619">
        <w:t xml:space="preserve"> bileşende ise eksiklikler ve ge</w:t>
      </w:r>
      <w:r>
        <w:t>liştirmeye açık yönler olduğu</w:t>
      </w:r>
      <w:r w:rsidRPr="00D84619">
        <w:t xml:space="preserve"> tespit edilmiştir</w:t>
      </w:r>
      <w:r>
        <w:t>. B</w:t>
      </w:r>
      <w:r w:rsidRPr="00D84619">
        <w:t>ununla birlikte elde edilen sonuçlar genel olarak değerlendirildiğinde iç kontrol standartlarının birimimizde büyük ölçüde benimsendiği</w:t>
      </w:r>
      <w:r>
        <w:t>,</w:t>
      </w:r>
      <w:r w:rsidRPr="00D84619">
        <w:t xml:space="preserve"> uygulamaların devam ettirildiği ve iç kontrol kapsamında farkındalık yaratıldığı anlaşılmaktadır</w:t>
      </w:r>
      <w:r>
        <w:t>.</w:t>
      </w:r>
    </w:p>
    <w:p w:rsidR="00190951" w:rsidRDefault="00190951" w:rsidP="00190951">
      <w:pPr>
        <w:pStyle w:val="NormalWeb"/>
        <w:ind w:firstLine="708"/>
        <w:jc w:val="both"/>
      </w:pPr>
    </w:p>
    <w:p w:rsidR="00190951" w:rsidRDefault="00190951" w:rsidP="00190951">
      <w:pPr>
        <w:pStyle w:val="NormalWeb"/>
        <w:ind w:firstLine="708"/>
        <w:jc w:val="both"/>
      </w:pPr>
    </w:p>
    <w:p w:rsidR="00190951" w:rsidRDefault="00190951" w:rsidP="00190951">
      <w:pPr>
        <w:pStyle w:val="NormalWeb"/>
        <w:ind w:firstLine="708"/>
        <w:jc w:val="center"/>
        <w:rPr>
          <w:b/>
        </w:rPr>
      </w:pPr>
      <w:r w:rsidRPr="00D84619">
        <w:rPr>
          <w:b/>
        </w:rPr>
        <w:t>SONUÇ VE ÖNERİLER</w:t>
      </w:r>
    </w:p>
    <w:p w:rsidR="00190951" w:rsidRDefault="00190951" w:rsidP="00190951">
      <w:pPr>
        <w:pStyle w:val="NormalWeb"/>
        <w:numPr>
          <w:ilvl w:val="0"/>
          <w:numId w:val="1"/>
        </w:numPr>
        <w:jc w:val="both"/>
      </w:pPr>
      <w:r w:rsidRPr="00FA4995">
        <w:t>Yetki</w:t>
      </w:r>
      <w:r>
        <w:t xml:space="preserve"> devredilen personelin belli dönemlerde yetki devredene rapor vermesine yönelik çalışmalar yapılması.</w:t>
      </w:r>
    </w:p>
    <w:p w:rsidR="00190951" w:rsidRDefault="00190951" w:rsidP="00190951">
      <w:pPr>
        <w:pStyle w:val="NormalWeb"/>
        <w:numPr>
          <w:ilvl w:val="0"/>
          <w:numId w:val="1"/>
        </w:numPr>
        <w:jc w:val="both"/>
      </w:pPr>
      <w:r>
        <w:t xml:space="preserve">Birim personelinin ihtiyaç duyduğu eğitimlerin imkanlar </w:t>
      </w:r>
      <w:proofErr w:type="gramStart"/>
      <w:r>
        <w:t>dahilinde</w:t>
      </w:r>
      <w:proofErr w:type="gramEnd"/>
      <w:r>
        <w:t xml:space="preserve"> düzenlenmesine dair faaliyetlerin yapılması.</w:t>
      </w:r>
    </w:p>
    <w:p w:rsidR="00190951" w:rsidRDefault="00190951" w:rsidP="00190951">
      <w:pPr>
        <w:pStyle w:val="NormalWeb"/>
        <w:numPr>
          <w:ilvl w:val="0"/>
          <w:numId w:val="1"/>
        </w:numPr>
        <w:jc w:val="both"/>
      </w:pPr>
      <w:r>
        <w:t>Birimim</w:t>
      </w:r>
      <w:r w:rsidRPr="00FA4995">
        <w:t>izde risk yönetiminden elde edilen deneyimler</w:t>
      </w:r>
      <w:r>
        <w:t>in diğer birimlerle paylaşılması hususunda çalışmalar yapılması.</w:t>
      </w:r>
    </w:p>
    <w:p w:rsidR="00190951" w:rsidRPr="00FA4995" w:rsidRDefault="00190951" w:rsidP="00190951">
      <w:pPr>
        <w:pStyle w:val="NormalWeb"/>
        <w:ind w:left="720"/>
        <w:jc w:val="both"/>
      </w:pPr>
    </w:p>
    <w:p w:rsidR="00190951" w:rsidRPr="0043090D" w:rsidRDefault="00190951" w:rsidP="00190951">
      <w:pPr>
        <w:jc w:val="both"/>
        <w:rPr>
          <w:rFonts w:ascii="Times New Roman" w:hAnsi="Times New Roman" w:cs="Times New Roman"/>
          <w:b/>
          <w:sz w:val="24"/>
          <w:szCs w:val="24"/>
        </w:rPr>
      </w:pPr>
    </w:p>
    <w:p w:rsidR="00190951" w:rsidRDefault="00190951"/>
    <w:sectPr w:rsidR="00190951" w:rsidSect="004F31DA">
      <w:pgSz w:w="11906" w:h="16838"/>
      <w:pgMar w:top="1417" w:right="1417" w:bottom="1417"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390A70"/>
    <w:multiLevelType w:val="hybridMultilevel"/>
    <w:tmpl w:val="15F4A0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6A91"/>
    <w:rsid w:val="000674A8"/>
    <w:rsid w:val="00171242"/>
    <w:rsid w:val="00190951"/>
    <w:rsid w:val="002A7111"/>
    <w:rsid w:val="00410648"/>
    <w:rsid w:val="00481859"/>
    <w:rsid w:val="004F31DA"/>
    <w:rsid w:val="007B0BCC"/>
    <w:rsid w:val="008F14FA"/>
    <w:rsid w:val="009A7B11"/>
    <w:rsid w:val="00C76A91"/>
    <w:rsid w:val="00FA57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9788E"/>
  <w15:chartTrackingRefBased/>
  <w15:docId w15:val="{268DDEE6-31DC-460A-B008-7D5625E4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0BCC"/>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190951"/>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190951"/>
    <w:rPr>
      <w:b/>
      <w:bCs/>
    </w:rPr>
  </w:style>
  <w:style w:type="paragraph" w:customStyle="1" w:styleId="isselectedend">
    <w:name w:val="isselectedend"/>
    <w:basedOn w:val="Normal"/>
    <w:rsid w:val="00190951"/>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184</TotalTime>
  <Pages>12</Pages>
  <Words>4363</Words>
  <Characters>24871</Characters>
  <Application>Microsoft Office Word</Application>
  <DocSecurity>0</DocSecurity>
  <Lines>207</Lines>
  <Paragraphs>58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cp:revision>
  <dcterms:created xsi:type="dcterms:W3CDTF">2026-06-18T06:07:00Z</dcterms:created>
  <dcterms:modified xsi:type="dcterms:W3CDTF">2026-06-19T06:57:00Z</dcterms:modified>
</cp:coreProperties>
</file>